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40"/>
          <w:szCs w:val="40"/>
          <w:lang w:val="en-US" w:eastAsia="zh-CN"/>
        </w:rPr>
      </w:pPr>
      <w:r>
        <w:rPr>
          <w:rFonts w:hint="eastAsia" w:ascii="黑体" w:hAnsi="黑体" w:eastAsia="黑体" w:cs="黑体"/>
          <w:sz w:val="40"/>
          <w:szCs w:val="40"/>
          <w:lang w:val="en-US" w:eastAsia="zh-CN"/>
        </w:rPr>
        <w:t>海口市琼山区乡村振兴局</w:t>
      </w: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关于2022年财政衔接推进乡村振兴补助资金绩效自评总结报告</w:t>
      </w:r>
    </w:p>
    <w:p>
      <w:pPr>
        <w:jc w:val="both"/>
        <w:rPr>
          <w:rFonts w:hint="eastAsia" w:ascii="黑体" w:hAnsi="黑体" w:eastAsia="黑体" w:cs="黑体"/>
          <w:sz w:val="40"/>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绩效目标分解下达情况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1.财政衔接推进乡村振兴补助资金下达预算及项目情况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w:t>
      </w:r>
      <w:r>
        <w:rPr>
          <w:rFonts w:ascii="仿宋_GB2312" w:hAnsi="仿宋_GB2312" w:eastAsia="仿宋_GB2312" w:cs="仿宋_GB2312"/>
          <w:color w:val="000000"/>
          <w:kern w:val="0"/>
          <w:sz w:val="31"/>
          <w:szCs w:val="31"/>
          <w:lang w:val="en-US" w:eastAsia="zh-CN" w:bidi="ar"/>
        </w:rPr>
        <w:t>关于下达2022年</w:t>
      </w:r>
      <w:r>
        <w:rPr>
          <w:rFonts w:hint="eastAsia" w:ascii="仿宋_GB2312" w:hAnsi="仿宋_GB2312" w:eastAsia="仿宋_GB2312" w:cs="仿宋_GB2312"/>
          <w:color w:val="000000"/>
          <w:kern w:val="0"/>
          <w:sz w:val="31"/>
          <w:szCs w:val="31"/>
          <w:lang w:val="en-US" w:eastAsia="zh-CN" w:bidi="ar"/>
        </w:rPr>
        <w:t>提前批</w:t>
      </w:r>
      <w:r>
        <w:rPr>
          <w:rFonts w:ascii="仿宋_GB2312" w:hAnsi="仿宋_GB2312" w:eastAsia="仿宋_GB2312" w:cs="仿宋_GB2312"/>
          <w:color w:val="000000"/>
          <w:kern w:val="0"/>
          <w:sz w:val="31"/>
          <w:szCs w:val="31"/>
          <w:lang w:val="en-US" w:eastAsia="zh-CN" w:bidi="ar"/>
        </w:rPr>
        <w:t>省级财政衔接推进乡村振兴补助资金的通知</w:t>
      </w:r>
      <w:r>
        <w:rPr>
          <w:rFonts w:hint="eastAsia" w:ascii="仿宋" w:hAnsi="仿宋" w:eastAsia="仿宋" w:cs="仿宋"/>
          <w:b w:val="0"/>
          <w:bCs w:val="0"/>
          <w:sz w:val="32"/>
          <w:szCs w:val="32"/>
          <w:lang w:val="en-US" w:eastAsia="zh-CN"/>
        </w:rPr>
        <w:t>》（琼山财农〔</w:t>
      </w:r>
      <w:r>
        <w:rPr>
          <w:rFonts w:hint="default" w:ascii="仿宋" w:hAnsi="仿宋" w:eastAsia="仿宋" w:cs="仿宋"/>
          <w:b w:val="0"/>
          <w:bCs w:val="0"/>
          <w:sz w:val="32"/>
          <w:szCs w:val="32"/>
          <w:lang w:val="en-US" w:eastAsia="zh-CN"/>
        </w:rPr>
        <w:t>20</w:t>
      </w:r>
      <w:r>
        <w:rPr>
          <w:rFonts w:hint="eastAsia" w:ascii="仿宋" w:hAnsi="仿宋" w:eastAsia="仿宋" w:cs="仿宋"/>
          <w:b w:val="0"/>
          <w:bCs w:val="0"/>
          <w:sz w:val="32"/>
          <w:szCs w:val="32"/>
          <w:lang w:val="en-US" w:eastAsia="zh-CN"/>
        </w:rPr>
        <w:t>22〕92号）和《</w:t>
      </w:r>
      <w:r>
        <w:rPr>
          <w:rFonts w:ascii="仿宋_GB2312" w:hAnsi="仿宋_GB2312" w:eastAsia="仿宋_GB2312" w:cs="仿宋_GB2312"/>
          <w:color w:val="000000"/>
          <w:kern w:val="0"/>
          <w:sz w:val="31"/>
          <w:szCs w:val="31"/>
          <w:lang w:val="en-US" w:eastAsia="zh-CN" w:bidi="ar"/>
        </w:rPr>
        <w:t>关于下达2022年</w:t>
      </w:r>
      <w:r>
        <w:rPr>
          <w:rFonts w:hint="eastAsia" w:ascii="仿宋_GB2312" w:hAnsi="仿宋_GB2312" w:eastAsia="仿宋_GB2312" w:cs="仿宋_GB2312"/>
          <w:color w:val="000000"/>
          <w:kern w:val="0"/>
          <w:sz w:val="31"/>
          <w:szCs w:val="31"/>
          <w:lang w:val="en-US" w:eastAsia="zh-CN" w:bidi="ar"/>
        </w:rPr>
        <w:t>市</w:t>
      </w:r>
      <w:r>
        <w:rPr>
          <w:rFonts w:ascii="仿宋_GB2312" w:hAnsi="仿宋_GB2312" w:eastAsia="仿宋_GB2312" w:cs="仿宋_GB2312"/>
          <w:color w:val="000000"/>
          <w:kern w:val="0"/>
          <w:sz w:val="31"/>
          <w:szCs w:val="31"/>
          <w:lang w:val="en-US" w:eastAsia="zh-CN" w:bidi="ar"/>
        </w:rPr>
        <w:t>级财政衔接推进乡村振兴补助资金的通知</w:t>
      </w:r>
      <w:r>
        <w:rPr>
          <w:rFonts w:hint="eastAsia" w:ascii="仿宋" w:hAnsi="仿宋" w:eastAsia="仿宋" w:cs="仿宋"/>
          <w:b w:val="0"/>
          <w:bCs w:val="0"/>
          <w:sz w:val="32"/>
          <w:szCs w:val="32"/>
          <w:lang w:val="en-US" w:eastAsia="zh-CN"/>
        </w:rPr>
        <w:t>》（琼山财农〔</w:t>
      </w:r>
      <w:r>
        <w:rPr>
          <w:rFonts w:hint="default" w:ascii="仿宋" w:hAnsi="仿宋" w:eastAsia="仿宋" w:cs="仿宋"/>
          <w:b w:val="0"/>
          <w:bCs w:val="0"/>
          <w:sz w:val="32"/>
          <w:szCs w:val="32"/>
          <w:lang w:val="en-US" w:eastAsia="zh-CN"/>
        </w:rPr>
        <w:t>20</w:t>
      </w:r>
      <w:r>
        <w:rPr>
          <w:rFonts w:hint="eastAsia" w:ascii="仿宋" w:hAnsi="仿宋" w:eastAsia="仿宋" w:cs="仿宋"/>
          <w:b w:val="0"/>
          <w:bCs w:val="0"/>
          <w:sz w:val="32"/>
          <w:szCs w:val="32"/>
          <w:lang w:val="en-US" w:eastAsia="zh-CN"/>
        </w:rPr>
        <w:t>22〕141号）要求，2022年省、市级</w:t>
      </w:r>
      <w:r>
        <w:rPr>
          <w:rFonts w:ascii="仿宋_GB2312" w:hAnsi="仿宋_GB2312" w:eastAsia="仿宋_GB2312" w:cs="仿宋_GB2312"/>
          <w:color w:val="000000"/>
          <w:kern w:val="0"/>
          <w:sz w:val="31"/>
          <w:szCs w:val="31"/>
          <w:lang w:val="en-US" w:eastAsia="zh-CN" w:bidi="ar"/>
        </w:rPr>
        <w:t>财政衔接推进乡村振兴补助资金</w:t>
      </w:r>
      <w:r>
        <w:rPr>
          <w:rFonts w:hint="eastAsia" w:ascii="仿宋" w:hAnsi="仿宋" w:eastAsia="仿宋" w:cs="仿宋"/>
          <w:b w:val="0"/>
          <w:bCs w:val="0"/>
          <w:sz w:val="32"/>
          <w:szCs w:val="32"/>
          <w:lang w:val="en-US" w:eastAsia="zh-CN"/>
        </w:rPr>
        <w:t>共122万元下达至我局，因实际需要，我局将122万元全部用于发放雨露计划助学补助。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2.财政衔接推进乡村振兴补助资金项目绩效目标设定情况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（1）资助符合条件子女人数：按照1750元/人/每学期的发放标准，2022年省、市级财政衔接推进乡村振兴补助资金共122万元全部用于发放2022年春、秋两季学期雨露计划助学补助807人次。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default" w:ascii="仿宋" w:hAnsi="仿宋" w:eastAsia="仿宋" w:cs="仿宋"/>
          <w:b w:val="0"/>
          <w:bCs w:val="0"/>
          <w:sz w:val="32"/>
          <w:szCs w:val="32"/>
          <w:lang w:val="en-US" w:eastAsia="zh-CN"/>
        </w:rPr>
        <w:t>资助标准达标率</w:t>
      </w:r>
      <w:r>
        <w:rPr>
          <w:rFonts w:hint="eastAsia" w:ascii="仿宋" w:hAnsi="仿宋" w:eastAsia="仿宋" w:cs="仿宋"/>
          <w:b w:val="0"/>
          <w:bCs w:val="0"/>
          <w:sz w:val="32"/>
          <w:szCs w:val="32"/>
          <w:lang w:val="en-US" w:eastAsia="zh-CN"/>
        </w:rPr>
        <w:t>：我局及时足额按照省、市1750元/人/每学期的发放标准发放雨露计划助学补助。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default" w:ascii="仿宋" w:hAnsi="仿宋" w:eastAsia="仿宋" w:cs="仿宋"/>
          <w:b w:val="0"/>
          <w:bCs w:val="0"/>
          <w:sz w:val="32"/>
          <w:szCs w:val="32"/>
          <w:lang w:val="en-US" w:eastAsia="zh-CN"/>
        </w:rPr>
        <w:t>资助经费及时发放率</w:t>
      </w:r>
      <w:r>
        <w:rPr>
          <w:rFonts w:hint="eastAsia" w:ascii="仿宋" w:hAnsi="仿宋" w:eastAsia="仿宋" w:cs="仿宋"/>
          <w:b w:val="0"/>
          <w:bCs w:val="0"/>
          <w:sz w:val="32"/>
          <w:szCs w:val="32"/>
          <w:lang w:val="en-US" w:eastAsia="zh-CN"/>
        </w:rPr>
        <w:t>：我局按照省、市文件要求，及时发放雨露计划教育助学</w:t>
      </w:r>
      <w:bookmarkStart w:id="0" w:name="_GoBack"/>
      <w:bookmarkEnd w:id="0"/>
      <w:r>
        <w:rPr>
          <w:rFonts w:hint="eastAsia" w:ascii="仿宋" w:hAnsi="仿宋" w:eastAsia="仿宋" w:cs="仿宋"/>
          <w:b w:val="0"/>
          <w:bCs w:val="0"/>
          <w:sz w:val="32"/>
          <w:szCs w:val="32"/>
          <w:lang w:val="en-US" w:eastAsia="zh-CN"/>
        </w:rPr>
        <w:t>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default" w:ascii="仿宋" w:hAnsi="仿宋" w:eastAsia="仿宋" w:cs="仿宋"/>
          <w:b w:val="0"/>
          <w:bCs w:val="0"/>
          <w:sz w:val="32"/>
          <w:szCs w:val="32"/>
          <w:lang w:val="en-US" w:eastAsia="zh-CN"/>
        </w:rPr>
        <w:t>符合条件子女全程全部接受资助的比例</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符合条件子女</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全程全部接受资助的比例</w:t>
      </w:r>
      <w:r>
        <w:rPr>
          <w:rFonts w:hint="eastAsia" w:ascii="仿宋" w:hAnsi="仿宋" w:eastAsia="仿宋" w:cs="仿宋"/>
          <w:b w:val="0"/>
          <w:bCs w:val="0"/>
          <w:sz w:val="32"/>
          <w:szCs w:val="32"/>
          <w:lang w:val="en-US" w:eastAsia="zh-CN"/>
        </w:rPr>
        <w:t>为100%。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default" w:ascii="仿宋" w:hAnsi="仿宋" w:eastAsia="仿宋" w:cs="仿宋"/>
          <w:b w:val="0"/>
          <w:bCs w:val="0"/>
          <w:sz w:val="32"/>
          <w:szCs w:val="32"/>
          <w:lang w:val="en-US" w:eastAsia="zh-CN"/>
        </w:rPr>
        <w:t>受助学生满意度</w:t>
      </w:r>
      <w:r>
        <w:rPr>
          <w:rFonts w:hint="eastAsia" w:ascii="仿宋" w:hAnsi="仿宋" w:eastAsia="仿宋" w:cs="仿宋"/>
          <w:b w:val="0"/>
          <w:bCs w:val="0"/>
          <w:sz w:val="32"/>
          <w:szCs w:val="32"/>
          <w:lang w:val="en-US" w:eastAsia="zh-CN"/>
        </w:rPr>
        <w:t>和</w:t>
      </w:r>
      <w:r>
        <w:rPr>
          <w:rFonts w:hint="default" w:ascii="仿宋" w:hAnsi="仿宋" w:eastAsia="仿宋" w:cs="仿宋"/>
          <w:b w:val="0"/>
          <w:bCs w:val="0"/>
          <w:sz w:val="32"/>
          <w:szCs w:val="32"/>
          <w:lang w:val="en-US" w:eastAsia="zh-CN"/>
        </w:rPr>
        <w:t>受助学生家长满意度</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受助学生满意度</w:t>
      </w:r>
      <w:r>
        <w:rPr>
          <w:rFonts w:hint="eastAsia" w:ascii="仿宋" w:hAnsi="仿宋" w:eastAsia="仿宋" w:cs="仿宋"/>
          <w:b w:val="0"/>
          <w:bCs w:val="0"/>
          <w:sz w:val="32"/>
          <w:szCs w:val="32"/>
          <w:lang w:val="en-US" w:eastAsia="zh-CN"/>
        </w:rPr>
        <w:t>和</w:t>
      </w:r>
      <w:r>
        <w:rPr>
          <w:rFonts w:hint="default" w:ascii="仿宋" w:hAnsi="仿宋" w:eastAsia="仿宋" w:cs="仿宋"/>
          <w:b w:val="0"/>
          <w:bCs w:val="0"/>
          <w:sz w:val="32"/>
          <w:szCs w:val="32"/>
          <w:lang w:val="en-US" w:eastAsia="zh-CN"/>
        </w:rPr>
        <w:t>受助学生家长满意度</w:t>
      </w:r>
      <w:r>
        <w:rPr>
          <w:rFonts w:hint="eastAsia" w:ascii="仿宋" w:hAnsi="仿宋" w:eastAsia="仿宋" w:cs="仿宋"/>
          <w:b w:val="0"/>
          <w:bCs w:val="0"/>
          <w:sz w:val="32"/>
          <w:szCs w:val="32"/>
          <w:lang w:val="en-US" w:eastAsia="zh-CN"/>
        </w:rPr>
        <w:t>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二、绩效自评工作开展情况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我局高度重视，迅速落实，指定专人负责开展绩效自评工作，并建立相关台账。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三、绩效目标自评完成情况分析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1.产出指标完成情况分析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局根据全国防返贫监测信息系统导出的学生信息进行审核，审核通过后根据省、市文件要求在规定的时间节点前将2022年省、市级财政衔接推进乡村振兴补助资金共122万元全部用于发放雨露计划职业教育助学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2.效益指标完成情况分析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我局通过雨露计划补助项目，在一定程度上缓解农村建档立卡脱贫家庭及监测对象家庭子女升学的经济压力；对于未能升入高中、大学的学生，引导鼓励家长让子女继续接受职业教育。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3.满意度指标完成情况分析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b w:val="0"/>
          <w:bCs w:val="0"/>
          <w:sz w:val="32"/>
          <w:szCs w:val="32"/>
          <w:lang w:val="en-US" w:eastAsia="zh-CN"/>
        </w:rPr>
      </w:pPr>
      <w:r>
        <w:rPr>
          <w:rFonts w:hint="eastAsia" w:ascii="仿宋" w:hAnsi="仿宋" w:eastAsia="仿宋" w:cs="仿宋"/>
          <w:b w:val="0"/>
          <w:bCs w:val="0"/>
          <w:sz w:val="32"/>
          <w:szCs w:val="32"/>
          <w:lang w:val="en-US" w:eastAsia="zh-CN"/>
        </w:rPr>
        <w:t>通过发放雨露计划职业教育助学补助，增强了脱贫户及监测户对政府工作的满意度，通过入户走访和电话回访，农户的满意度达到100%。</w:t>
      </w:r>
    </w:p>
    <w:p>
      <w:pPr>
        <w:numPr>
          <w:ilvl w:val="0"/>
          <w:numId w:val="0"/>
        </w:numPr>
        <w:jc w:val="right"/>
        <w:rPr>
          <w:rFonts w:hint="default" w:ascii="宋体" w:hAnsi="宋体" w:eastAsia="宋体" w:cs="宋体"/>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F4D32"/>
    <w:multiLevelType w:val="singleLevel"/>
    <w:tmpl w:val="F16F4D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YTMwNDg2YzY0NWQ1OWY5ZmJjNTA1ZWFlY2U0ZTYifQ=="/>
  </w:docVars>
  <w:rsids>
    <w:rsidRoot w:val="6F2348C3"/>
    <w:rsid w:val="00237A6E"/>
    <w:rsid w:val="00381040"/>
    <w:rsid w:val="00755DF0"/>
    <w:rsid w:val="01483505"/>
    <w:rsid w:val="01EE5E5A"/>
    <w:rsid w:val="021C67B7"/>
    <w:rsid w:val="027F6AB2"/>
    <w:rsid w:val="032F672A"/>
    <w:rsid w:val="03F434D0"/>
    <w:rsid w:val="04B52C5F"/>
    <w:rsid w:val="05760640"/>
    <w:rsid w:val="059211F2"/>
    <w:rsid w:val="063858F6"/>
    <w:rsid w:val="067D1B28"/>
    <w:rsid w:val="06AE3E0A"/>
    <w:rsid w:val="0748600C"/>
    <w:rsid w:val="0753050D"/>
    <w:rsid w:val="08CE0793"/>
    <w:rsid w:val="09BE44A9"/>
    <w:rsid w:val="0A1C108A"/>
    <w:rsid w:val="0A326B00"/>
    <w:rsid w:val="0A375EC4"/>
    <w:rsid w:val="0A6767AA"/>
    <w:rsid w:val="0B0B182B"/>
    <w:rsid w:val="0B330D82"/>
    <w:rsid w:val="0B8C3FEE"/>
    <w:rsid w:val="0BD31C1D"/>
    <w:rsid w:val="0C743400"/>
    <w:rsid w:val="0CA21D1B"/>
    <w:rsid w:val="0D3606B5"/>
    <w:rsid w:val="0E0D1416"/>
    <w:rsid w:val="0E4017EB"/>
    <w:rsid w:val="0ED71A24"/>
    <w:rsid w:val="0F380715"/>
    <w:rsid w:val="0F9022FF"/>
    <w:rsid w:val="1001144E"/>
    <w:rsid w:val="109A3D30"/>
    <w:rsid w:val="10D34B99"/>
    <w:rsid w:val="10EF574B"/>
    <w:rsid w:val="10F92125"/>
    <w:rsid w:val="10FF7000"/>
    <w:rsid w:val="113373E5"/>
    <w:rsid w:val="113568CD"/>
    <w:rsid w:val="115832F0"/>
    <w:rsid w:val="11755C50"/>
    <w:rsid w:val="12555A81"/>
    <w:rsid w:val="12730A42"/>
    <w:rsid w:val="12C7072D"/>
    <w:rsid w:val="13A81061"/>
    <w:rsid w:val="13CC3B21"/>
    <w:rsid w:val="14164D9C"/>
    <w:rsid w:val="1424570B"/>
    <w:rsid w:val="143C4803"/>
    <w:rsid w:val="145A737F"/>
    <w:rsid w:val="14B4083D"/>
    <w:rsid w:val="14B73491"/>
    <w:rsid w:val="14F41582"/>
    <w:rsid w:val="155618F4"/>
    <w:rsid w:val="156A35F2"/>
    <w:rsid w:val="15A87B0F"/>
    <w:rsid w:val="16C531D6"/>
    <w:rsid w:val="1890336F"/>
    <w:rsid w:val="18CB43A7"/>
    <w:rsid w:val="19355CC5"/>
    <w:rsid w:val="197762DD"/>
    <w:rsid w:val="19B66E06"/>
    <w:rsid w:val="19C065D3"/>
    <w:rsid w:val="19E716B5"/>
    <w:rsid w:val="1AE259D8"/>
    <w:rsid w:val="1BCA6B98"/>
    <w:rsid w:val="1BCB46BE"/>
    <w:rsid w:val="1BD01CD5"/>
    <w:rsid w:val="1C4C1CA3"/>
    <w:rsid w:val="1CEB6DC6"/>
    <w:rsid w:val="1D232A04"/>
    <w:rsid w:val="1DDF4451"/>
    <w:rsid w:val="1E360515"/>
    <w:rsid w:val="1F1B770B"/>
    <w:rsid w:val="20E029BA"/>
    <w:rsid w:val="212B00D9"/>
    <w:rsid w:val="214B42D7"/>
    <w:rsid w:val="21B25941"/>
    <w:rsid w:val="22A31EF1"/>
    <w:rsid w:val="22AF6AE8"/>
    <w:rsid w:val="22B67E76"/>
    <w:rsid w:val="2305495A"/>
    <w:rsid w:val="232A43C0"/>
    <w:rsid w:val="23887A65"/>
    <w:rsid w:val="238E0DF3"/>
    <w:rsid w:val="23906919"/>
    <w:rsid w:val="23B00D6A"/>
    <w:rsid w:val="24F5112A"/>
    <w:rsid w:val="253B75C0"/>
    <w:rsid w:val="25D0124F"/>
    <w:rsid w:val="26606A77"/>
    <w:rsid w:val="27007912"/>
    <w:rsid w:val="27C9064C"/>
    <w:rsid w:val="27CC5A46"/>
    <w:rsid w:val="28100029"/>
    <w:rsid w:val="28610884"/>
    <w:rsid w:val="28893937"/>
    <w:rsid w:val="28E21F0E"/>
    <w:rsid w:val="295E6B72"/>
    <w:rsid w:val="2A2B2EF8"/>
    <w:rsid w:val="2A7C3754"/>
    <w:rsid w:val="2A7D74CC"/>
    <w:rsid w:val="2AA9206F"/>
    <w:rsid w:val="2B3E6C5B"/>
    <w:rsid w:val="2B597F39"/>
    <w:rsid w:val="2BAA14E4"/>
    <w:rsid w:val="2BD17ACF"/>
    <w:rsid w:val="2C956D4E"/>
    <w:rsid w:val="2D2F0F51"/>
    <w:rsid w:val="2DFA12E6"/>
    <w:rsid w:val="2E9D1EEA"/>
    <w:rsid w:val="2EA94D33"/>
    <w:rsid w:val="2EC456C9"/>
    <w:rsid w:val="2EF73CF0"/>
    <w:rsid w:val="2F25085E"/>
    <w:rsid w:val="2FDF09C0"/>
    <w:rsid w:val="2FFD0E93"/>
    <w:rsid w:val="30161F54"/>
    <w:rsid w:val="306F78B6"/>
    <w:rsid w:val="31230DCD"/>
    <w:rsid w:val="3186310A"/>
    <w:rsid w:val="31F664E1"/>
    <w:rsid w:val="32D305D1"/>
    <w:rsid w:val="333E1EEE"/>
    <w:rsid w:val="334039A9"/>
    <w:rsid w:val="35C76D65"/>
    <w:rsid w:val="35DE1766"/>
    <w:rsid w:val="35F40F8A"/>
    <w:rsid w:val="35F72828"/>
    <w:rsid w:val="360311CD"/>
    <w:rsid w:val="362A0508"/>
    <w:rsid w:val="3632560E"/>
    <w:rsid w:val="36401AD9"/>
    <w:rsid w:val="3643781B"/>
    <w:rsid w:val="369462C9"/>
    <w:rsid w:val="36A24542"/>
    <w:rsid w:val="3710594F"/>
    <w:rsid w:val="37C93D50"/>
    <w:rsid w:val="384A30E3"/>
    <w:rsid w:val="386B4E07"/>
    <w:rsid w:val="38BE762D"/>
    <w:rsid w:val="38C56C0D"/>
    <w:rsid w:val="38CE60C5"/>
    <w:rsid w:val="38E54BBA"/>
    <w:rsid w:val="39A84565"/>
    <w:rsid w:val="3A996413"/>
    <w:rsid w:val="3AB46F3A"/>
    <w:rsid w:val="3AD924FC"/>
    <w:rsid w:val="3B2319C9"/>
    <w:rsid w:val="3C340332"/>
    <w:rsid w:val="3C5C1637"/>
    <w:rsid w:val="3C9B3F0D"/>
    <w:rsid w:val="3D373021"/>
    <w:rsid w:val="3D8449A1"/>
    <w:rsid w:val="3DFA2EB5"/>
    <w:rsid w:val="3E416D36"/>
    <w:rsid w:val="3EB5502E"/>
    <w:rsid w:val="3F4A39C9"/>
    <w:rsid w:val="3F5D7BA0"/>
    <w:rsid w:val="3FAE3F57"/>
    <w:rsid w:val="3FB672B0"/>
    <w:rsid w:val="405D597D"/>
    <w:rsid w:val="41727207"/>
    <w:rsid w:val="41943621"/>
    <w:rsid w:val="41D37CA5"/>
    <w:rsid w:val="42116A20"/>
    <w:rsid w:val="424B3CDF"/>
    <w:rsid w:val="425D3A13"/>
    <w:rsid w:val="42DE4B54"/>
    <w:rsid w:val="43234C5C"/>
    <w:rsid w:val="44242A3A"/>
    <w:rsid w:val="442742D8"/>
    <w:rsid w:val="44F85C75"/>
    <w:rsid w:val="45DD7344"/>
    <w:rsid w:val="45FB77CB"/>
    <w:rsid w:val="46366A55"/>
    <w:rsid w:val="46F506BE"/>
    <w:rsid w:val="473B16B1"/>
    <w:rsid w:val="476D46F8"/>
    <w:rsid w:val="478101A3"/>
    <w:rsid w:val="481B05F8"/>
    <w:rsid w:val="484E277B"/>
    <w:rsid w:val="48AB372A"/>
    <w:rsid w:val="48CB5B7A"/>
    <w:rsid w:val="49440CFF"/>
    <w:rsid w:val="499A554C"/>
    <w:rsid w:val="49A5461D"/>
    <w:rsid w:val="4A534079"/>
    <w:rsid w:val="4A6F2535"/>
    <w:rsid w:val="4AAA7A11"/>
    <w:rsid w:val="4AC5484B"/>
    <w:rsid w:val="4AC7411F"/>
    <w:rsid w:val="4BEB208F"/>
    <w:rsid w:val="4BFA41CF"/>
    <w:rsid w:val="4C0F4BC6"/>
    <w:rsid w:val="4C583BC9"/>
    <w:rsid w:val="4C771B75"/>
    <w:rsid w:val="4D137AF0"/>
    <w:rsid w:val="4D53613E"/>
    <w:rsid w:val="4D537EEC"/>
    <w:rsid w:val="4D924EB8"/>
    <w:rsid w:val="4DA90C95"/>
    <w:rsid w:val="4DE66FB2"/>
    <w:rsid w:val="4E434405"/>
    <w:rsid w:val="4F0A0A7E"/>
    <w:rsid w:val="4F0B3174"/>
    <w:rsid w:val="4F4246BC"/>
    <w:rsid w:val="4F8D1DDB"/>
    <w:rsid w:val="50146059"/>
    <w:rsid w:val="50615016"/>
    <w:rsid w:val="50B415EA"/>
    <w:rsid w:val="513B13C3"/>
    <w:rsid w:val="5165265C"/>
    <w:rsid w:val="518E5997"/>
    <w:rsid w:val="51A93286"/>
    <w:rsid w:val="51B15B29"/>
    <w:rsid w:val="523302EC"/>
    <w:rsid w:val="533A66D1"/>
    <w:rsid w:val="53AC47FA"/>
    <w:rsid w:val="53B2342F"/>
    <w:rsid w:val="53CE29C2"/>
    <w:rsid w:val="53F87A3F"/>
    <w:rsid w:val="54232D0E"/>
    <w:rsid w:val="54501629"/>
    <w:rsid w:val="547F1F0F"/>
    <w:rsid w:val="54C618EB"/>
    <w:rsid w:val="54F55D2D"/>
    <w:rsid w:val="552A00CC"/>
    <w:rsid w:val="55811C34"/>
    <w:rsid w:val="567D5FDA"/>
    <w:rsid w:val="57376AD1"/>
    <w:rsid w:val="575925A3"/>
    <w:rsid w:val="579637F7"/>
    <w:rsid w:val="57C02622"/>
    <w:rsid w:val="58607961"/>
    <w:rsid w:val="587873A1"/>
    <w:rsid w:val="58900246"/>
    <w:rsid w:val="589F66DB"/>
    <w:rsid w:val="596C74DE"/>
    <w:rsid w:val="59F1740B"/>
    <w:rsid w:val="5B0867BA"/>
    <w:rsid w:val="5C390BF5"/>
    <w:rsid w:val="5C4E46A0"/>
    <w:rsid w:val="5D1C479E"/>
    <w:rsid w:val="5DAA1DAA"/>
    <w:rsid w:val="5DAB78D0"/>
    <w:rsid w:val="5E6F08FE"/>
    <w:rsid w:val="5E732623"/>
    <w:rsid w:val="5F881C77"/>
    <w:rsid w:val="5F8959EF"/>
    <w:rsid w:val="5FBA204D"/>
    <w:rsid w:val="60D809DC"/>
    <w:rsid w:val="60EA6962"/>
    <w:rsid w:val="60FF065F"/>
    <w:rsid w:val="61167757"/>
    <w:rsid w:val="619F14FA"/>
    <w:rsid w:val="61B90638"/>
    <w:rsid w:val="61E0223F"/>
    <w:rsid w:val="623460E6"/>
    <w:rsid w:val="623B56C7"/>
    <w:rsid w:val="623E0D13"/>
    <w:rsid w:val="63556314"/>
    <w:rsid w:val="636649C5"/>
    <w:rsid w:val="63696264"/>
    <w:rsid w:val="63BA086D"/>
    <w:rsid w:val="64446389"/>
    <w:rsid w:val="64595025"/>
    <w:rsid w:val="657D536A"/>
    <w:rsid w:val="657F58CB"/>
    <w:rsid w:val="65BD63F3"/>
    <w:rsid w:val="65CC4888"/>
    <w:rsid w:val="65E16585"/>
    <w:rsid w:val="65ED6CD8"/>
    <w:rsid w:val="6692162D"/>
    <w:rsid w:val="66B56E58"/>
    <w:rsid w:val="66D10389"/>
    <w:rsid w:val="66FF0ECE"/>
    <w:rsid w:val="670342D9"/>
    <w:rsid w:val="67780823"/>
    <w:rsid w:val="678418BE"/>
    <w:rsid w:val="68354966"/>
    <w:rsid w:val="688D47A2"/>
    <w:rsid w:val="688D6550"/>
    <w:rsid w:val="68BE670A"/>
    <w:rsid w:val="68CD4B9F"/>
    <w:rsid w:val="68FB5BB0"/>
    <w:rsid w:val="691602F4"/>
    <w:rsid w:val="696F3EA8"/>
    <w:rsid w:val="6AA347AE"/>
    <w:rsid w:val="6AF208ED"/>
    <w:rsid w:val="6B655563"/>
    <w:rsid w:val="6BA047ED"/>
    <w:rsid w:val="6CC4275D"/>
    <w:rsid w:val="6D1E1E6D"/>
    <w:rsid w:val="6D7B72BF"/>
    <w:rsid w:val="6DB63E53"/>
    <w:rsid w:val="6DF40E20"/>
    <w:rsid w:val="6DFE57FA"/>
    <w:rsid w:val="6EE24561"/>
    <w:rsid w:val="6F2348C3"/>
    <w:rsid w:val="6F8C7562"/>
    <w:rsid w:val="6FA06B69"/>
    <w:rsid w:val="701B2694"/>
    <w:rsid w:val="71B529D6"/>
    <w:rsid w:val="727B38BE"/>
    <w:rsid w:val="72E8136F"/>
    <w:rsid w:val="73165394"/>
    <w:rsid w:val="735C724B"/>
    <w:rsid w:val="73E07E7C"/>
    <w:rsid w:val="74033B6B"/>
    <w:rsid w:val="746D0CF1"/>
    <w:rsid w:val="748C3B60"/>
    <w:rsid w:val="74936C9D"/>
    <w:rsid w:val="74EC2851"/>
    <w:rsid w:val="75B0387E"/>
    <w:rsid w:val="75BC2223"/>
    <w:rsid w:val="75E17EDC"/>
    <w:rsid w:val="75F61BD9"/>
    <w:rsid w:val="760360A4"/>
    <w:rsid w:val="76085468"/>
    <w:rsid w:val="7610431D"/>
    <w:rsid w:val="762A3631"/>
    <w:rsid w:val="763149BF"/>
    <w:rsid w:val="76D0242A"/>
    <w:rsid w:val="77C83101"/>
    <w:rsid w:val="78941235"/>
    <w:rsid w:val="790939D1"/>
    <w:rsid w:val="7B2F5245"/>
    <w:rsid w:val="7B5C2CC7"/>
    <w:rsid w:val="7BB5399C"/>
    <w:rsid w:val="7C4371FA"/>
    <w:rsid w:val="7CF624BE"/>
    <w:rsid w:val="7D311748"/>
    <w:rsid w:val="7DA737B9"/>
    <w:rsid w:val="7DD24CD9"/>
    <w:rsid w:val="7E4E00D8"/>
    <w:rsid w:val="7E7E09BD"/>
    <w:rsid w:val="7EEB5927"/>
    <w:rsid w:val="7F2E23E3"/>
    <w:rsid w:val="7FAE0E2E"/>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840</Words>
  <Characters>908</Characters>
  <Lines>0</Lines>
  <Paragraphs>0</Paragraphs>
  <TotalTime>3</TotalTime>
  <ScaleCrop>false</ScaleCrop>
  <LinksUpToDate>false</LinksUpToDate>
  <CharactersWithSpaces>913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2022-10-27T02:01:00Z</dcterms:created>
  <dc:creator>淡若浮沉</dc:creator>
  <cp:lastModifiedBy>薛卡伦</cp:lastModifiedBy>
  <dcterms:modified xsi:type="dcterms:W3CDTF">2023-10-13T08:08:36Z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9FF748C4052F4E0DAAEAC9E0BBBC6071</vt:lpwstr>
  </property>
</Properties>
</file>