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b/>
          <w:bCs/>
          <w:sz w:val="52"/>
          <w:szCs w:val="52"/>
          <w:lang w:val="en-US" w:eastAsia="zh-CN"/>
        </w:rPr>
        <w:t>2024</w:t>
      </w:r>
      <w:r>
        <w:rPr>
          <w:rFonts w:hint="eastAsia"/>
          <w:b/>
          <w:bCs/>
          <w:sz w:val="52"/>
          <w:szCs w:val="52"/>
        </w:rPr>
        <w:t>年</w:t>
      </w:r>
      <w:r>
        <w:rPr>
          <w:rFonts w:hint="eastAsia"/>
          <w:b/>
          <w:bCs/>
          <w:sz w:val="52"/>
          <w:szCs w:val="52"/>
          <w:lang w:eastAsia="zh-CN"/>
        </w:rPr>
        <w:t>中国共产主义青年团海口市琼山区委员会</w:t>
      </w:r>
      <w:r>
        <w:rPr>
          <w:rFonts w:hint="eastAsia"/>
          <w:b/>
          <w:bCs/>
          <w:sz w:val="52"/>
          <w:szCs w:val="5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rPr>
        <w:t>共青团琼山区委员会</w:t>
      </w:r>
      <w:r>
        <w:rPr>
          <w:rFonts w:hint="eastAsia" w:ascii="黑体" w:hAnsi="黑体" w:eastAsia="黑体"/>
          <w:sz w:val="32"/>
          <w:szCs w:val="32"/>
        </w:rPr>
        <w:t>部门概况</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4"/>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rPr>
        <w:t>共青团琼山区委员会</w:t>
      </w:r>
      <w:r>
        <w:rPr>
          <w:rFonts w:hint="eastAsia" w:ascii="黑体" w:hAnsi="黑体" w:eastAsia="黑体"/>
          <w:sz w:val="32"/>
          <w:szCs w:val="32"/>
          <w:lang w:eastAsia="zh-CN"/>
        </w:rPr>
        <w:t>部门</w:t>
      </w:r>
      <w:r>
        <w:rPr>
          <w:rFonts w:hint="eastAsia" w:ascii="黑体" w:hAnsi="黑体" w:eastAsia="黑体"/>
          <w:sz w:val="32"/>
          <w:szCs w:val="32"/>
          <w:lang w:val="en-US" w:eastAsia="zh-CN"/>
        </w:rPr>
        <w:t>2024</w:t>
      </w:r>
      <w:r>
        <w:rPr>
          <w:rFonts w:hint="eastAsia" w:ascii="黑体" w:hAnsi="黑体" w:eastAsia="黑体"/>
          <w:sz w:val="32"/>
          <w:szCs w:val="32"/>
        </w:rPr>
        <w:t>年部门预算表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rPr>
        <w:t>共青团琼山区委员会</w:t>
      </w:r>
      <w:r>
        <w:rPr>
          <w:rFonts w:hint="eastAsia" w:ascii="黑体" w:hAnsi="黑体" w:eastAsia="黑体"/>
          <w:sz w:val="32"/>
          <w:szCs w:val="32"/>
          <w:lang w:eastAsia="zh-CN"/>
        </w:rPr>
        <w:t>部门</w:t>
      </w:r>
      <w:r>
        <w:rPr>
          <w:rFonts w:hint="eastAsia" w:ascii="黑体" w:hAnsi="黑体" w:eastAsia="黑体"/>
          <w:sz w:val="32"/>
          <w:szCs w:val="32"/>
          <w:lang w:val="en-US" w:eastAsia="zh-CN"/>
        </w:rPr>
        <w:t>2024</w:t>
      </w:r>
      <w:r>
        <w:rPr>
          <w:rFonts w:hint="eastAsia" w:ascii="黑体" w:hAnsi="黑体" w:eastAsia="黑体"/>
          <w:sz w:val="32"/>
          <w:szCs w:val="32"/>
        </w:rPr>
        <w:t>年部门预算情况说明</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4"/>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4"/>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rPr>
        <w:t>共青团琼山区委员会</w:t>
      </w:r>
      <w:r>
        <w:rPr>
          <w:rFonts w:hint="eastAsia" w:ascii="黑体" w:hAnsi="黑体" w:eastAsia="黑体"/>
          <w:sz w:val="32"/>
          <w:szCs w:val="32"/>
          <w:lang w:eastAsia="zh-CN"/>
        </w:rPr>
        <w:t>部门</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4"/>
        <w:numPr>
          <w:ilvl w:val="-1"/>
          <w:numId w:val="0"/>
        </w:numPr>
        <w:ind w:left="0" w:firstLine="640" w:firstLineChars="200"/>
        <w:jc w:val="left"/>
        <w:rPr>
          <w:rFonts w:ascii="黑体" w:hAnsi="黑体" w:eastAsia="黑体" w:cs="仿宋_GB2312"/>
          <w:sz w:val="32"/>
          <w:szCs w:val="32"/>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主要职能</w:t>
      </w:r>
    </w:p>
    <w:p>
      <w:pPr>
        <w:pStyle w:val="4"/>
        <w:numPr>
          <w:ilvl w:val="0"/>
          <w:numId w:val="5"/>
        </w:numPr>
        <w:ind w:left="641"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行使区委、团市委赋予的领导全区共青团工作的职权，依据有关章程领导区青联、学联和少先队工作，对全区性青年社团组织进行指导和管理。</w:t>
      </w:r>
    </w:p>
    <w:p>
      <w:pPr>
        <w:pStyle w:val="4"/>
        <w:numPr>
          <w:ilvl w:val="0"/>
          <w:numId w:val="5"/>
        </w:numPr>
        <w:ind w:left="641"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围绕区委、区政府中心工作，组织和带领青少年在两个文明建设中充分发挥生力军和突击队作用，完成区委、区政府部署的以青少年为主体的各项任务。</w:t>
      </w:r>
    </w:p>
    <w:p>
      <w:pPr>
        <w:pStyle w:val="4"/>
        <w:numPr>
          <w:ilvl w:val="0"/>
          <w:numId w:val="5"/>
        </w:numPr>
        <w:ind w:left="641"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依据海口市青少年事业发展规划和青少年工作方针、政策，参与制定全区青少年事业发展规划和青少年工作方针、政策，对团校、青少年活动阵地、青少年报刊、青少年服务机构的建设进行规划和指导。</w:t>
      </w:r>
    </w:p>
    <w:p>
      <w:pPr>
        <w:pStyle w:val="4"/>
        <w:numPr>
          <w:ilvl w:val="0"/>
          <w:numId w:val="5"/>
        </w:numPr>
        <w:ind w:left="641"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贯彻执行海口市有关青少年事务的法规、制度，协助区委、区政府处理、协调与青少年利益相关的事务；承担区预防青少年违法犯罪工作领导小组办公室和区未成年人保护委员会办公室日常工作。</w:t>
      </w:r>
    </w:p>
    <w:p>
      <w:pPr>
        <w:pStyle w:val="4"/>
        <w:numPr>
          <w:ilvl w:val="0"/>
          <w:numId w:val="5"/>
        </w:numPr>
        <w:ind w:left="641"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研究团的组织建设问题，按照群众化、民主化和法制化的要求，加强团的基层组织建设；研究青少年运动、青少年工作理论和思想教育问题；组织开展形式多样、适合青少年特点、健康有益的活动。</w:t>
      </w:r>
    </w:p>
    <w:p>
      <w:pPr>
        <w:pStyle w:val="4"/>
        <w:numPr>
          <w:ilvl w:val="0"/>
          <w:numId w:val="5"/>
        </w:numPr>
        <w:ind w:left="641"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协助党和政府做好本区在校学生、职业青年的教育、引导工作；为社区各类青少年群众提供服务和帮助；协助有关部门做好维护学校和社会稳定的工作。</w:t>
      </w:r>
    </w:p>
    <w:p>
      <w:pPr>
        <w:pStyle w:val="4"/>
        <w:numPr>
          <w:ilvl w:val="0"/>
          <w:numId w:val="5"/>
        </w:numPr>
        <w:ind w:left="641"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参与制定有关青年统战工作的政策，配合有关部门做好青年统战工作；会同有关部门做好青少年外事工作。</w:t>
      </w:r>
    </w:p>
    <w:p>
      <w:pPr>
        <w:pStyle w:val="4"/>
        <w:numPr>
          <w:ilvl w:val="0"/>
          <w:numId w:val="5"/>
        </w:numPr>
        <w:ind w:left="641"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承办区委、区政府交办的有关事项。</w:t>
      </w:r>
    </w:p>
    <w:p>
      <w:pPr>
        <w:pStyle w:val="4"/>
        <w:numPr>
          <w:ilvl w:val="-1"/>
          <w:numId w:val="0"/>
        </w:numPr>
        <w:ind w:left="640" w:firstLine="0" w:firstLineChars="0"/>
        <w:jc w:val="left"/>
        <w:rPr>
          <w:rFonts w:ascii="仿宋_GB2312" w:hAnsi="黑体" w:eastAsia="仿宋_GB2312" w:cs="仿宋_GB2312"/>
          <w:sz w:val="32"/>
          <w:szCs w:val="32"/>
        </w:rPr>
      </w:pPr>
    </w:p>
    <w:p>
      <w:pPr>
        <w:pStyle w:val="4"/>
        <w:numPr>
          <w:ilvl w:val="-1"/>
          <w:numId w:val="0"/>
        </w:numPr>
        <w:ind w:left="0" w:firstLine="0" w:firstLineChars="0"/>
        <w:jc w:val="left"/>
        <w:rPr>
          <w:rFonts w:ascii="仿宋_GB2312" w:hAnsi="黑体" w:eastAsia="仿宋_GB2312" w:cs="仿宋_GB2312"/>
          <w:sz w:val="32"/>
          <w:szCs w:val="32"/>
        </w:rPr>
      </w:pPr>
    </w:p>
    <w:p>
      <w:pPr>
        <w:pStyle w:val="4"/>
        <w:numPr>
          <w:ilvl w:val="-1"/>
          <w:numId w:val="0"/>
        </w:numPr>
        <w:ind w:left="0" w:firstLine="640" w:firstLineChars="200"/>
        <w:jc w:val="left"/>
        <w:rPr>
          <w:rFonts w:ascii="黑体" w:hAnsi="黑体" w:eastAsia="黑体" w:cs="仿宋_GB2312"/>
          <w:sz w:val="32"/>
          <w:szCs w:val="32"/>
        </w:rPr>
      </w:pPr>
      <w:r>
        <w:rPr>
          <w:rFonts w:hint="eastAsia" w:ascii="黑体" w:hAnsi="黑体" w:eastAsia="黑体" w:cs="仿宋_GB2312"/>
          <w:sz w:val="32"/>
          <w:szCs w:val="32"/>
          <w:lang w:eastAsia="zh-CN"/>
        </w:rPr>
        <w:t>二、</w:t>
      </w:r>
      <w:r>
        <w:rPr>
          <w:rFonts w:hint="eastAsia" w:ascii="黑体" w:hAnsi="黑体" w:eastAsia="黑体" w:cs="仿宋_GB2312"/>
          <w:sz w:val="32"/>
          <w:szCs w:val="32"/>
        </w:rPr>
        <w:t>部门预算单位构成</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纳入中国共产主义青年团海口市琼山区委员会部门</w:t>
      </w:r>
      <w:r>
        <w:rPr>
          <w:rFonts w:hint="eastAsia" w:ascii="仿宋_GB2312" w:hAnsi="黑体" w:eastAsia="仿宋_GB2312" w:cs="仿宋_GB2312"/>
          <w:sz w:val="32"/>
          <w:szCs w:val="32"/>
          <w:lang w:val="en-US" w:eastAsia="zh-CN"/>
        </w:rPr>
        <w:t>2024</w:t>
      </w:r>
      <w:r>
        <w:rPr>
          <w:rFonts w:hint="eastAsia" w:ascii="仿宋_GB2312" w:hAnsi="黑体" w:eastAsia="仿宋_GB2312" w:cs="仿宋_GB2312"/>
          <w:sz w:val="32"/>
          <w:szCs w:val="32"/>
        </w:rPr>
        <w:t>年部门预算编制范围的二级预算单位包括：</w:t>
      </w:r>
    </w:p>
    <w:p>
      <w:pPr>
        <w:pStyle w:val="4"/>
        <w:numPr>
          <w:ilvl w:val="0"/>
          <w:numId w:val="6"/>
        </w:numPr>
        <w:ind w:firstLineChars="0"/>
        <w:jc w:val="left"/>
        <w:rPr>
          <w:rFonts w:ascii="仿宋_GB2312" w:hAnsi="黑体" w:eastAsia="仿宋_GB2312" w:cs="仿宋_GB2312"/>
          <w:sz w:val="32"/>
          <w:szCs w:val="32"/>
        </w:rPr>
      </w:pPr>
      <w:r>
        <w:rPr>
          <w:rFonts w:hint="eastAsia" w:ascii="楷体" w:hAnsi="楷体" w:eastAsia="楷体" w:cs="楷体"/>
          <w:sz w:val="32"/>
          <w:szCs w:val="32"/>
        </w:rPr>
        <w:t>共青团琼山区委员会部门本级</w:t>
      </w:r>
    </w:p>
    <w:p>
      <w:pPr>
        <w:pStyle w:val="4"/>
        <w:numPr>
          <w:ilvl w:val="0"/>
          <w:numId w:val="6"/>
        </w:numPr>
        <w:ind w:firstLineChars="0"/>
        <w:jc w:val="left"/>
        <w:rPr>
          <w:rFonts w:ascii="仿宋_GB2312" w:hAnsi="黑体" w:eastAsia="仿宋_GB2312" w:cs="仿宋_GB2312"/>
          <w:sz w:val="32"/>
          <w:szCs w:val="32"/>
        </w:rPr>
      </w:pPr>
      <w:r>
        <w:rPr>
          <w:rFonts w:hint="eastAsia" w:ascii="楷体" w:hAnsi="楷体" w:eastAsia="楷体" w:cs="楷体"/>
          <w:sz w:val="32"/>
          <w:szCs w:val="32"/>
        </w:rPr>
        <w:t>海口市琼山区青少年宫（下属单位）</w:t>
      </w:r>
    </w:p>
    <w:p>
      <w:pPr>
        <w:pStyle w:val="4"/>
        <w:numPr>
          <w:ilvl w:val="-1"/>
          <w:numId w:val="0"/>
        </w:numPr>
        <w:ind w:left="0" w:firstLine="0" w:firstLineChars="0"/>
        <w:jc w:val="left"/>
        <w:rPr>
          <w:rFonts w:hint="eastAsia" w:ascii="仿宋_GB2312" w:hAnsi="黑体" w:eastAsia="仿宋_GB2312" w:cs="仿宋_GB2312"/>
          <w:sz w:val="32"/>
          <w:szCs w:val="32"/>
        </w:rPr>
      </w:pPr>
    </w:p>
    <w:p>
      <w:pPr>
        <w:pStyle w:val="4"/>
        <w:numPr>
          <w:ilvl w:val="-1"/>
          <w:numId w:val="0"/>
        </w:numPr>
        <w:ind w:left="0" w:leftChars="0" w:firstLine="0" w:firstLineChars="0"/>
        <w:rPr>
          <w:rFonts w:ascii="仿宋_GB2312" w:hAnsi="黑体" w:eastAsia="仿宋_GB2312" w:cs="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rPr>
        <w:t>共青团琼山区委员会</w:t>
      </w:r>
      <w:r>
        <w:rPr>
          <w:rFonts w:hint="eastAsia" w:ascii="黑体" w:hAnsi="黑体" w:eastAsia="黑体" w:cs="黑体"/>
          <w:sz w:val="32"/>
          <w:szCs w:val="32"/>
          <w:lang w:eastAsia="zh-CN"/>
        </w:rPr>
        <w:t>部门</w:t>
      </w:r>
      <w:r>
        <w:rPr>
          <w:rFonts w:hint="eastAsia" w:ascii="黑体" w:hAnsi="黑体" w:eastAsia="黑体" w:cs="黑体"/>
          <w:sz w:val="32"/>
          <w:szCs w:val="32"/>
          <w:lang w:val="en-US" w:eastAsia="zh-CN"/>
        </w:rPr>
        <w:t>2024</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黑体" w:hAnsi="黑体" w:eastAsia="黑体"/>
          <w:sz w:val="32"/>
          <w:szCs w:val="32"/>
        </w:rPr>
      </w:pPr>
      <w:r>
        <w:rPr>
          <w:rFonts w:hint="eastAsia" w:ascii="仿宋_GB2312" w:hAnsi="黑体" w:eastAsia="仿宋_GB2312"/>
          <w:b/>
          <w:sz w:val="32"/>
          <w:szCs w:val="32"/>
        </w:rPr>
        <w:t>（此部分内容即为部门或单位预算公开表）</w:t>
      </w: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rPr>
        <w:t>共青团琼山区委员会</w:t>
      </w:r>
      <w:r>
        <w:rPr>
          <w:rFonts w:hint="eastAsia" w:ascii="黑体" w:hAnsi="黑体" w:eastAsia="黑体" w:cs="黑体"/>
          <w:sz w:val="32"/>
          <w:szCs w:val="32"/>
          <w:lang w:eastAsia="zh-CN"/>
        </w:rPr>
        <w:t>部门</w:t>
      </w:r>
      <w:r>
        <w:rPr>
          <w:rFonts w:hint="eastAsia" w:ascii="黑体" w:hAnsi="黑体" w:eastAsia="黑体" w:cs="黑体"/>
          <w:sz w:val="32"/>
          <w:szCs w:val="32"/>
          <w:lang w:val="en-US" w:eastAsia="zh-CN"/>
        </w:rPr>
        <w:t>2024</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rPr>
        <w:t>共青团琼山区委员会</w:t>
      </w:r>
      <w:r>
        <w:rPr>
          <w:rFonts w:hint="eastAsia" w:ascii="黑体" w:hAnsi="黑体" w:eastAsia="黑体" w:cs="黑体"/>
          <w:sz w:val="32"/>
          <w:szCs w:val="32"/>
          <w:lang w:eastAsia="zh-CN"/>
        </w:rPr>
        <w:t>部门</w:t>
      </w:r>
      <w:r>
        <w:rPr>
          <w:rFonts w:hint="eastAsia" w:ascii="黑体" w:hAnsi="黑体" w:eastAsia="黑体" w:cs="黑体"/>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共青团琼山区委员会部门</w:t>
      </w:r>
      <w:r>
        <w:rPr>
          <w:rFonts w:hint="eastAsia" w:ascii="仿宋_GB2312" w:hAnsi="黑体" w:eastAsia="仿宋_GB2312"/>
          <w:sz w:val="32"/>
          <w:szCs w:val="32"/>
          <w:lang w:eastAsia="zh-CN"/>
        </w:rPr>
        <w:t>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371.27</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371.27</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370.77</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0.5</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371.27</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318.88</w:t>
      </w:r>
      <w:r>
        <w:rPr>
          <w:rFonts w:hint="eastAsia" w:ascii="仿宋_GB2312" w:hAnsi="黑体" w:eastAsia="仿宋_GB2312"/>
          <w:sz w:val="32"/>
          <w:szCs w:val="32"/>
        </w:rPr>
        <w:t>万元、社会保障和就业支出</w:t>
      </w:r>
      <w:r>
        <w:rPr>
          <w:rFonts w:hint="eastAsia" w:ascii="仿宋_GB2312" w:hAnsi="黑体" w:eastAsia="仿宋_GB2312" w:cs="仿宋_GB2312"/>
          <w:sz w:val="32"/>
          <w:szCs w:val="32"/>
          <w:lang w:val="en-US" w:eastAsia="zh-CN"/>
        </w:rPr>
        <w:t>23.45</w:t>
      </w:r>
      <w:r>
        <w:rPr>
          <w:rFonts w:hint="eastAsia" w:ascii="仿宋_GB2312" w:hAnsi="黑体" w:eastAsia="仿宋_GB2312"/>
          <w:sz w:val="32"/>
          <w:szCs w:val="32"/>
        </w:rPr>
        <w:t>万元、卫生健康支出</w:t>
      </w:r>
      <w:r>
        <w:rPr>
          <w:rFonts w:hint="eastAsia" w:ascii="仿宋_GB2312" w:hAnsi="黑体" w:eastAsia="仿宋_GB2312" w:cs="仿宋_GB2312"/>
          <w:sz w:val="32"/>
          <w:szCs w:val="32"/>
          <w:lang w:val="en-US" w:eastAsia="zh-CN"/>
        </w:rPr>
        <w:t>15.09</w:t>
      </w:r>
      <w:r>
        <w:rPr>
          <w:rFonts w:hint="eastAsia" w:ascii="仿宋_GB2312" w:hAnsi="黑体" w:eastAsia="仿宋_GB2312"/>
          <w:sz w:val="32"/>
          <w:szCs w:val="32"/>
        </w:rPr>
        <w:t>万元、</w:t>
      </w:r>
      <w:r>
        <w:rPr>
          <w:rFonts w:hint="eastAsia" w:ascii="仿宋_GB2312" w:hAnsi="黑体" w:eastAsia="仿宋_GB2312" w:cs="黑体"/>
          <w:sz w:val="32"/>
          <w:szCs w:val="32"/>
        </w:rPr>
        <w:t>城乡社区支出</w:t>
      </w:r>
      <w:r>
        <w:rPr>
          <w:rFonts w:hint="eastAsia" w:ascii="仿宋_GB2312" w:hAnsi="黑体" w:eastAsia="仿宋_GB2312" w:cs="黑体"/>
          <w:sz w:val="32"/>
          <w:szCs w:val="32"/>
          <w:lang w:val="en-US" w:eastAsia="zh-CN"/>
        </w:rPr>
        <w:t>0.5万元、</w:t>
      </w:r>
      <w:r>
        <w:rPr>
          <w:rFonts w:hint="eastAsia" w:ascii="仿宋_GB2312" w:hAnsi="黑体" w:eastAsia="仿宋_GB2312"/>
          <w:sz w:val="32"/>
          <w:szCs w:val="32"/>
        </w:rPr>
        <w:t>住房保障支出</w:t>
      </w:r>
      <w:r>
        <w:rPr>
          <w:rFonts w:hint="eastAsia" w:ascii="仿宋_GB2312" w:hAnsi="黑体" w:eastAsia="仿宋_GB2312"/>
          <w:sz w:val="32"/>
          <w:szCs w:val="32"/>
          <w:lang w:val="en-US" w:eastAsia="zh-CN"/>
        </w:rPr>
        <w:t>13.34万元</w:t>
      </w:r>
      <w:r>
        <w:rPr>
          <w:rFonts w:hint="eastAsia" w:ascii="仿宋_GB2312" w:hAnsi="黑体" w:eastAsia="仿宋_GB2312"/>
          <w:sz w:val="32"/>
          <w:szCs w:val="32"/>
        </w:rPr>
        <w:t>。</w:t>
      </w:r>
    </w:p>
    <w:p>
      <w:pPr>
        <w:ind w:firstLine="640" w:firstLineChars="200"/>
        <w:jc w:val="left"/>
        <w:rPr>
          <w:rFonts w:ascii="仿宋_GB2312" w:hAnsi="黑体" w:eastAsia="仿宋_GB2312"/>
          <w:sz w:val="32"/>
          <w:szCs w:val="32"/>
        </w:rPr>
      </w:pPr>
    </w:p>
    <w:p>
      <w:pPr>
        <w:ind w:firstLine="640" w:firstLineChars="200"/>
        <w:jc w:val="left"/>
        <w:rPr>
          <w:rFonts w:ascii="仿宋_GB2312" w:hAnsi="黑体" w:eastAsia="仿宋_GB2312"/>
          <w:sz w:val="32"/>
          <w:szCs w:val="32"/>
        </w:rPr>
      </w:pP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rPr>
        <w:t>共青团琼山区委员会</w:t>
      </w:r>
      <w:r>
        <w:rPr>
          <w:rFonts w:hint="eastAsia" w:ascii="黑体" w:hAnsi="黑体" w:eastAsia="黑体" w:cs="黑体"/>
          <w:sz w:val="32"/>
          <w:szCs w:val="32"/>
          <w:lang w:eastAsia="zh-CN"/>
        </w:rPr>
        <w:t>部门</w:t>
      </w:r>
      <w:r>
        <w:rPr>
          <w:rFonts w:hint="eastAsia" w:ascii="黑体" w:hAnsi="黑体" w:eastAsia="黑体" w:cs="黑体"/>
          <w:sz w:val="32"/>
          <w:szCs w:val="32"/>
          <w:lang w:val="en-US" w:eastAsia="zh-CN"/>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共青团琼山区委员会部门</w:t>
      </w:r>
      <w:r>
        <w:rPr>
          <w:rFonts w:hint="eastAsia" w:ascii="仿宋_GB2312" w:hAnsi="黑体" w:eastAsia="仿宋_GB2312"/>
          <w:sz w:val="32"/>
          <w:szCs w:val="32"/>
          <w:lang w:eastAsia="zh-CN"/>
        </w:rPr>
        <w:t>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371.27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增加27.29</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项目类预算增加。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318.88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86</w:t>
      </w: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lang w:val="en-US" w:eastAsia="zh-CN"/>
        </w:rPr>
        <w:t>23.45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6.3</w:t>
      </w:r>
      <w:r>
        <w:rPr>
          <w:rFonts w:hint="eastAsia"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11.57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3.1</w:t>
      </w:r>
      <w:r>
        <w:rPr>
          <w:rFonts w:hint="eastAsia" w:ascii="仿宋_GB2312" w:hAnsi="黑体" w:eastAsia="仿宋_GB2312"/>
          <w:sz w:val="32"/>
          <w:szCs w:val="32"/>
        </w:rPr>
        <w:t>%；</w:t>
      </w:r>
      <w:r>
        <w:rPr>
          <w:rFonts w:hint="eastAsia" w:ascii="仿宋_GB2312" w:hAnsi="黑体" w:eastAsia="仿宋_GB2312" w:cs="黑体"/>
          <w:sz w:val="32"/>
          <w:szCs w:val="32"/>
        </w:rPr>
        <w:t>城乡社区支出</w:t>
      </w:r>
      <w:r>
        <w:rPr>
          <w:rFonts w:hint="eastAsia" w:ascii="仿宋_GB2312" w:hAnsi="黑体" w:eastAsia="仿宋_GB2312" w:cs="黑体"/>
          <w:sz w:val="32"/>
          <w:szCs w:val="32"/>
          <w:lang w:val="en-US" w:eastAsia="zh-CN"/>
        </w:rPr>
        <w:t>0.5万元，</w:t>
      </w:r>
      <w:r>
        <w:rPr>
          <w:rFonts w:hint="eastAsia" w:ascii="仿宋_GB2312" w:hAnsi="黑体" w:eastAsia="仿宋_GB2312" w:cs="黑体"/>
          <w:sz w:val="32"/>
          <w:szCs w:val="32"/>
        </w:rPr>
        <w:t>占</w:t>
      </w:r>
      <w:r>
        <w:rPr>
          <w:rFonts w:hint="eastAsia" w:ascii="仿宋_GB2312" w:hAnsi="黑体" w:eastAsia="仿宋_GB2312" w:cs="黑体"/>
          <w:sz w:val="32"/>
          <w:szCs w:val="32"/>
          <w:lang w:val="en-US" w:eastAsia="zh-CN"/>
        </w:rPr>
        <w:t>0.1</w:t>
      </w:r>
      <w:r>
        <w:rPr>
          <w:rFonts w:hint="eastAsia" w:ascii="仿宋_GB2312" w:hAnsi="黑体" w:eastAsia="仿宋_GB2312" w:cs="黑体"/>
          <w:sz w:val="32"/>
          <w:szCs w:val="32"/>
        </w:rPr>
        <w:t>%；</w:t>
      </w:r>
      <w:r>
        <w:rPr>
          <w:rFonts w:hint="eastAsia" w:ascii="仿宋_GB2312" w:hAnsi="黑体" w:eastAsia="仿宋_GB2312"/>
          <w:sz w:val="32"/>
          <w:szCs w:val="32"/>
        </w:rPr>
        <w:t>住房保障支出</w:t>
      </w:r>
      <w:r>
        <w:rPr>
          <w:rFonts w:hint="eastAsia" w:ascii="仿宋_GB2312" w:hAnsi="黑体" w:eastAsia="仿宋_GB2312"/>
          <w:sz w:val="32"/>
          <w:szCs w:val="32"/>
          <w:lang w:val="en-US" w:eastAsia="zh-CN"/>
        </w:rPr>
        <w:t>13.34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4</w:t>
      </w:r>
      <w:r>
        <w:rPr>
          <w:rFonts w:hint="eastAsia" w:ascii="仿宋_GB2312" w:hAnsi="黑体" w:eastAsia="仿宋_GB2312" w:cs="仿宋_GB2312"/>
          <w:sz w:val="32"/>
          <w:szCs w:val="32"/>
          <w:lang w:val="en-US" w:eastAsia="zh-CN"/>
        </w:rPr>
        <w:t>.5</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1.一般公共服务（类）</w:t>
      </w:r>
      <w:r>
        <w:rPr>
          <w:rFonts w:hint="eastAsia" w:ascii="仿宋_GB2312" w:hAnsi="黑体" w:eastAsia="仿宋_GB2312" w:cs="仿宋_GB2312"/>
          <w:sz w:val="32"/>
          <w:szCs w:val="32"/>
          <w:lang w:eastAsia="zh-CN"/>
        </w:rPr>
        <w:t>群众团体</w:t>
      </w:r>
      <w:r>
        <w:rPr>
          <w:rFonts w:hint="eastAsia" w:ascii="仿宋_GB2312" w:hAnsi="黑体" w:eastAsia="仿宋_GB2312" w:cs="仿宋_GB2312"/>
          <w:sz w:val="32"/>
          <w:szCs w:val="32"/>
        </w:rPr>
        <w:t>事务（款）行政运行（项）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124.83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35.69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人员增加。</w:t>
      </w:r>
    </w:p>
    <w:p>
      <w:pPr>
        <w:ind w:firstLine="640" w:firstLineChars="200"/>
        <w:rPr>
          <w:rFonts w:hint="eastAsia" w:ascii="仿宋_GB2312" w:hAnsi="黑体" w:eastAsia="仿宋_GB2312" w:cs="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w:t>
      </w:r>
      <w:r>
        <w:rPr>
          <w:rFonts w:hint="eastAsia" w:ascii="仿宋_GB2312" w:hAnsi="黑体" w:eastAsia="仿宋_GB2312" w:cs="仿宋_GB2312"/>
          <w:sz w:val="32"/>
          <w:szCs w:val="32"/>
          <w:lang w:eastAsia="zh-CN"/>
        </w:rPr>
        <w:t>群众团体</w:t>
      </w:r>
      <w:r>
        <w:rPr>
          <w:rFonts w:hint="eastAsia" w:ascii="仿宋_GB2312" w:hAnsi="黑体" w:eastAsia="仿宋_GB2312" w:cs="仿宋_GB2312"/>
          <w:sz w:val="32"/>
          <w:szCs w:val="32"/>
        </w:rPr>
        <w:t>事务（款）一般行政管理事务（项）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190.55</w:t>
      </w:r>
      <w:r>
        <w:rPr>
          <w:rFonts w:hint="eastAsia" w:ascii="仿宋_GB2312" w:hAnsi="黑体" w:eastAsia="仿宋_GB2312"/>
          <w:sz w:val="32"/>
          <w:szCs w:val="32"/>
        </w:rPr>
        <w:t>万元，比上年预算</w:t>
      </w:r>
      <w:r>
        <w:rPr>
          <w:rFonts w:hint="eastAsia" w:ascii="仿宋_GB2312" w:hAnsi="黑体" w:eastAsia="仿宋_GB2312"/>
          <w:sz w:val="32"/>
          <w:szCs w:val="32"/>
          <w:lang w:eastAsia="zh-CN"/>
        </w:rPr>
        <w:t>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9.31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项目类预算缩减。</w:t>
      </w:r>
    </w:p>
    <w:p>
      <w:pPr>
        <w:ind w:firstLine="0" w:firstLineChars="0"/>
        <w:rPr>
          <w:rFonts w:hint="eastAsia" w:ascii="仿宋_GB2312" w:hAnsi="黑体" w:eastAsia="仿宋_GB2312" w:cs="仿宋_GB2312"/>
          <w:sz w:val="32"/>
          <w:szCs w:val="32"/>
        </w:rPr>
      </w:pPr>
    </w:p>
    <w:p>
      <w:pPr>
        <w:ind w:firstLine="0" w:firstLineChars="0"/>
        <w:rPr>
          <w:rFonts w:hint="eastAsia" w:ascii="仿宋_GB2312" w:hAnsi="黑体" w:eastAsia="仿宋_GB2312" w:cs="仿宋_GB2312"/>
          <w:sz w:val="32"/>
          <w:szCs w:val="32"/>
        </w:rPr>
      </w:pP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rPr>
        <w:t>共青团琼山区委员会</w:t>
      </w:r>
      <w:r>
        <w:rPr>
          <w:rFonts w:hint="eastAsia" w:ascii="黑体" w:hAnsi="黑体" w:eastAsia="黑体" w:cs="黑体"/>
          <w:sz w:val="32"/>
          <w:szCs w:val="32"/>
          <w:lang w:eastAsia="zh-CN"/>
        </w:rPr>
        <w:t>部门</w:t>
      </w:r>
      <w:r>
        <w:rPr>
          <w:rFonts w:hint="eastAsia" w:ascii="黑体" w:hAnsi="黑体" w:eastAsia="黑体" w:cs="黑体"/>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共青团琼山区委员会部门</w:t>
      </w:r>
      <w:r>
        <w:rPr>
          <w:rFonts w:hint="eastAsia" w:ascii="仿宋_GB2312" w:hAnsi="黑体" w:eastAsia="仿宋_GB2312"/>
          <w:sz w:val="32"/>
          <w:szCs w:val="32"/>
          <w:lang w:eastAsia="zh-CN"/>
        </w:rPr>
        <w:t>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176.73</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159.46</w:t>
      </w:r>
      <w:r>
        <w:rPr>
          <w:rFonts w:hint="eastAsia" w:ascii="仿宋_GB2312" w:hAnsi="黑体" w:eastAsia="仿宋_GB2312"/>
          <w:sz w:val="32"/>
          <w:szCs w:val="32"/>
        </w:rPr>
        <w:t>万元，主要包括：基本工资、津贴补贴、机关事业单位基本养老保险缴费、职工基本医疗保险缴费、其他社会保障缴费、住房公积金、医疗费等;</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17.26</w:t>
      </w:r>
      <w:r>
        <w:rPr>
          <w:rFonts w:hint="eastAsia" w:ascii="仿宋_GB2312" w:hAnsi="黑体" w:eastAsia="仿宋_GB2312"/>
          <w:sz w:val="32"/>
          <w:szCs w:val="32"/>
        </w:rPr>
        <w:t>万元，主要包括：办公费、培训费、工会经费等。</w:t>
      </w:r>
    </w:p>
    <w:p>
      <w:pPr>
        <w:ind w:firstLine="640" w:firstLineChars="200"/>
        <w:rPr>
          <w:rFonts w:hint="eastAsia" w:ascii="仿宋_GB2312" w:hAnsi="黑体" w:eastAsia="仿宋_GB2312"/>
          <w:sz w:val="32"/>
          <w:szCs w:val="32"/>
        </w:rPr>
      </w:pPr>
    </w:p>
    <w:p>
      <w:pPr>
        <w:ind w:firstLine="640" w:firstLineChars="200"/>
        <w:rPr>
          <w:rFonts w:hint="eastAsia" w:ascii="仿宋_GB2312" w:hAnsi="黑体" w:eastAsia="仿宋_GB2312"/>
          <w:sz w:val="32"/>
          <w:szCs w:val="32"/>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rPr>
        <w:t>共青团琼山区委员会</w:t>
      </w:r>
      <w:r>
        <w:rPr>
          <w:rFonts w:hint="eastAsia" w:ascii="黑体" w:hAnsi="黑体" w:eastAsia="黑体" w:cs="黑体"/>
          <w:sz w:val="32"/>
          <w:szCs w:val="32"/>
          <w:lang w:eastAsia="zh-CN"/>
        </w:rPr>
        <w:t>部门</w:t>
      </w:r>
      <w:r>
        <w:rPr>
          <w:rFonts w:hint="eastAsia" w:ascii="黑体" w:hAnsi="黑体" w:eastAsia="黑体" w:cs="黑体"/>
          <w:sz w:val="32"/>
          <w:szCs w:val="32"/>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（一）共青团琼山区委员会部门</w:t>
      </w:r>
      <w:r>
        <w:rPr>
          <w:rFonts w:hint="eastAsia" w:ascii="仿宋_GB2312" w:hAnsi="黑体" w:eastAsia="仿宋_GB2312"/>
          <w:sz w:val="32"/>
          <w:szCs w:val="32"/>
          <w:lang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3.5</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lang w:val="en-US" w:eastAsia="zh-CN"/>
        </w:rPr>
        <w:t>2.5</w:t>
      </w:r>
      <w:r>
        <w:rPr>
          <w:rFonts w:hint="eastAsia" w:ascii="仿宋_GB2312" w:hAnsi="黑体" w:eastAsia="仿宋_GB2312" w:cs="黑体"/>
          <w:sz w:val="32"/>
          <w:szCs w:val="32"/>
        </w:rPr>
        <w:t>万元（其中，</w:t>
      </w:r>
      <w:r>
        <w:rPr>
          <w:rFonts w:ascii="Times New Roman" w:hAnsi="Times New Roman" w:eastAsia="仿宋_GB2312" w:cs="Times New Roman"/>
          <w:sz w:val="32"/>
          <w:szCs w:val="22"/>
          <w:shd w:val="clear" w:color="auto" w:fill="FFFFFF"/>
        </w:rPr>
        <w:t>公务用车购置</w:t>
      </w:r>
      <w:r>
        <w:rPr>
          <w:rFonts w:hint="eastAsia" w:ascii="Times New Roman" w:hAnsi="Times New Roman" w:eastAsia="仿宋_GB2312" w:cs="Times New Roman"/>
          <w:sz w:val="32"/>
          <w:szCs w:val="2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cs="黑体"/>
          <w:sz w:val="32"/>
          <w:szCs w:val="32"/>
        </w:rPr>
        <w:t>万元</w:t>
      </w:r>
      <w:r>
        <w:rPr>
          <w:rFonts w:hint="eastAsia" w:ascii="Times New Roman" w:hAnsi="Times New Roman" w:eastAsia="仿宋_GB2312" w:cs="Times New Roman"/>
          <w:sz w:val="32"/>
          <w:szCs w:val="22"/>
          <w:shd w:val="clear" w:color="auto" w:fill="FFFFFF"/>
        </w:rPr>
        <w:t>，公务用车</w:t>
      </w:r>
      <w:r>
        <w:rPr>
          <w:rFonts w:ascii="Times New Roman" w:hAnsi="Times New Roman" w:eastAsia="仿宋_GB2312" w:cs="Times New Roman"/>
          <w:sz w:val="32"/>
          <w:szCs w:val="22"/>
          <w:shd w:val="clear" w:color="auto" w:fill="FFFFFF"/>
        </w:rPr>
        <w:t>运行</w:t>
      </w:r>
      <w:r>
        <w:rPr>
          <w:rFonts w:hint="eastAsia" w:ascii="Times New Roman" w:hAnsi="Times New Roman" w:eastAsia="仿宋_GB2312" w:cs="Times New Roman"/>
          <w:sz w:val="32"/>
          <w:szCs w:val="22"/>
          <w:shd w:val="clear" w:color="auto" w:fill="FFFFFF"/>
          <w:lang w:eastAsia="zh-CN"/>
        </w:rPr>
        <w:t>维护</w:t>
      </w:r>
      <w:r>
        <w:rPr>
          <w:rFonts w:ascii="Times New Roman" w:hAnsi="Times New Roman" w:eastAsia="仿宋_GB2312" w:cs="Times New Roman"/>
          <w:sz w:val="32"/>
          <w:szCs w:val="22"/>
          <w:shd w:val="clear" w:color="auto" w:fill="FFFFFF"/>
        </w:rPr>
        <w:t>费</w:t>
      </w:r>
      <w:r>
        <w:rPr>
          <w:rFonts w:hint="eastAsia" w:ascii="仿宋_GB2312" w:hAnsi="黑体" w:eastAsia="仿宋_GB2312" w:cs="仿宋_GB2312"/>
          <w:sz w:val="32"/>
          <w:szCs w:val="32"/>
          <w:lang w:val="en-US" w:eastAsia="zh-CN"/>
        </w:rPr>
        <w:t>2.5</w:t>
      </w:r>
      <w:r>
        <w:rPr>
          <w:rFonts w:hint="eastAsia" w:ascii="仿宋_GB2312" w:hAnsi="黑体" w:eastAsia="仿宋_GB2312" w:cs="黑体"/>
          <w:sz w:val="32"/>
          <w:szCs w:val="32"/>
        </w:rPr>
        <w:t>万元）</w:t>
      </w:r>
      <w:r>
        <w:rPr>
          <w:rFonts w:ascii="Times New Roman" w:hAnsi="Times New Roman" w:eastAsia="仿宋_GB2312" w:cs="Times New Roman"/>
          <w:sz w:val="32"/>
          <w:szCs w:val="22"/>
          <w:shd w:val="clear" w:color="auto" w:fill="FFFFFF"/>
        </w:rPr>
        <w:t>，</w:t>
      </w:r>
      <w:r>
        <w:rPr>
          <w:rFonts w:hint="eastAsia" w:ascii="仿宋_GB2312" w:hAnsi="黑体" w:eastAsia="仿宋_GB2312" w:cs="黑体"/>
          <w:sz w:val="32"/>
          <w:szCs w:val="32"/>
        </w:rPr>
        <w:t>比上年预算数</w:t>
      </w:r>
      <w:r>
        <w:rPr>
          <w:rFonts w:hint="eastAsia" w:ascii="仿宋_GB2312" w:hAnsi="黑体" w:eastAsia="仿宋_GB2312" w:cs="黑体"/>
          <w:sz w:val="32"/>
          <w:szCs w:val="32"/>
          <w:lang w:val="en-US" w:eastAsia="zh-CN"/>
        </w:rPr>
        <w:t>缩减1万元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（二）共青团琼山区委员会部门</w:t>
      </w:r>
      <w:r>
        <w:rPr>
          <w:rFonts w:hint="eastAsia" w:ascii="仿宋_GB2312" w:hAnsi="黑体" w:eastAsia="仿宋_GB2312"/>
          <w:sz w:val="32"/>
          <w:szCs w:val="32"/>
          <w:lang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4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4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z w:val="32"/>
          <w:szCs w:val="32"/>
        </w:rPr>
        <w:t>共青团琼山区委员会</w:t>
      </w:r>
      <w:r>
        <w:rPr>
          <w:rFonts w:hint="eastAsia" w:ascii="黑体" w:hAnsi="黑体" w:eastAsia="黑体" w:cs="黑体"/>
          <w:sz w:val="32"/>
          <w:szCs w:val="32"/>
          <w:lang w:eastAsia="zh-CN"/>
        </w:rPr>
        <w:t>部门</w:t>
      </w:r>
      <w:r>
        <w:rPr>
          <w:rFonts w:hint="eastAsia" w:ascii="黑体" w:hAnsi="黑体" w:eastAsia="黑体" w:cs="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jc w:val="left"/>
        <w:rPr>
          <w:rFonts w:hint="eastAsia" w:ascii="仿宋_GB2312" w:hAnsi="黑体" w:eastAsia="仿宋_GB2312" w:cs="黑体"/>
          <w:sz w:val="32"/>
          <w:szCs w:val="32"/>
        </w:rPr>
      </w:pPr>
      <w:r>
        <w:rPr>
          <w:rFonts w:hint="eastAsia" w:ascii="仿宋_GB2312" w:hAnsi="黑体" w:eastAsia="仿宋_GB2312" w:cs="黑体"/>
          <w:sz w:val="32"/>
          <w:szCs w:val="32"/>
        </w:rPr>
        <w:t>共青团琼山区委员会</w:t>
      </w:r>
      <w:r>
        <w:rPr>
          <w:rFonts w:hint="eastAsia" w:ascii="仿宋_GB2312" w:hAnsi="黑体" w:eastAsia="仿宋_GB2312" w:cs="黑体"/>
          <w:sz w:val="32"/>
          <w:szCs w:val="32"/>
          <w:lang w:eastAsia="zh-CN"/>
        </w:rPr>
        <w:t>2024</w:t>
      </w:r>
      <w:r>
        <w:rPr>
          <w:rFonts w:hint="eastAsia" w:ascii="仿宋_GB2312" w:hAnsi="黑体" w:eastAsia="仿宋_GB2312" w:cs="黑体"/>
          <w:sz w:val="32"/>
          <w:szCs w:val="32"/>
        </w:rPr>
        <w:t>年年政府性基金预算当年拨款</w:t>
      </w:r>
      <w:r>
        <w:rPr>
          <w:rFonts w:hint="eastAsia" w:ascii="仿宋_GB2312" w:hAnsi="黑体" w:eastAsia="仿宋_GB2312" w:cs="仿宋_GB2312"/>
          <w:sz w:val="32"/>
          <w:szCs w:val="32"/>
          <w:lang w:val="en-US" w:eastAsia="zh-CN"/>
        </w:rPr>
        <w:t>0.5</w:t>
      </w:r>
      <w:r>
        <w:rPr>
          <w:rFonts w:hint="eastAsia" w:ascii="仿宋_GB2312" w:hAnsi="黑体" w:eastAsia="仿宋_GB2312" w:cs="黑体"/>
          <w:sz w:val="32"/>
          <w:szCs w:val="32"/>
        </w:rPr>
        <w:t>万元，比上年预算数</w:t>
      </w:r>
      <w:r>
        <w:rPr>
          <w:rFonts w:hint="eastAsia" w:ascii="仿宋_GB2312" w:hAnsi="黑体" w:eastAsia="仿宋_GB2312" w:cs="仿宋_GB2312"/>
          <w:sz w:val="32"/>
          <w:szCs w:val="32"/>
          <w:lang w:val="en-US" w:eastAsia="zh-CN"/>
        </w:rPr>
        <w:t>增长0.5万元</w:t>
      </w:r>
      <w:r>
        <w:rPr>
          <w:rFonts w:hint="eastAsia" w:ascii="仿宋_GB2312" w:hAnsi="黑体" w:eastAsia="仿宋_GB2312" w:cs="黑体"/>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cs="黑体"/>
          <w:sz w:val="32"/>
          <w:szCs w:val="32"/>
          <w:lang w:val="en-US" w:eastAsia="zh-CN"/>
        </w:rPr>
        <w:t>城乡社区（类）支出0.5万元，占100%。</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hint="eastAsia" w:ascii="仿宋_GB2312" w:hAnsi="黑体" w:eastAsia="仿宋_GB2312"/>
          <w:sz w:val="32"/>
          <w:szCs w:val="32"/>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rPr>
        <w:t>共青团琼山区委员会</w:t>
      </w:r>
      <w:r>
        <w:rPr>
          <w:rFonts w:hint="eastAsia" w:ascii="黑体" w:hAnsi="黑体" w:eastAsia="黑体" w:cs="黑体"/>
          <w:sz w:val="32"/>
          <w:szCs w:val="32"/>
          <w:lang w:eastAsia="zh-CN"/>
        </w:rPr>
        <w:t>部门</w:t>
      </w:r>
      <w:r>
        <w:rPr>
          <w:rFonts w:hint="eastAsia" w:ascii="黑体" w:hAnsi="黑体" w:eastAsia="黑体" w:cs="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按照综合预算原则，共青团琼山区委员会部门所有收入和支出均纳入部门预算管理。收入包括：一般公共预算收入</w:t>
      </w:r>
      <w:r>
        <w:rPr>
          <w:rFonts w:hint="eastAsia" w:ascii="仿宋_GB2312" w:hAnsi="黑体" w:eastAsia="仿宋_GB2312" w:cs="仿宋_GB2312"/>
          <w:sz w:val="32"/>
          <w:szCs w:val="32"/>
          <w:lang w:eastAsia="zh-CN"/>
        </w:rPr>
        <w:t>等</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eastAsia="zh-CN"/>
        </w:rPr>
        <w:t>等</w:t>
      </w:r>
      <w:r>
        <w:rPr>
          <w:rFonts w:hint="eastAsia" w:ascii="仿宋_GB2312" w:hAnsi="黑体" w:eastAsia="仿宋_GB2312"/>
          <w:sz w:val="32"/>
          <w:szCs w:val="32"/>
        </w:rPr>
        <w:t>。</w:t>
      </w:r>
      <w:r>
        <w:rPr>
          <w:rFonts w:hint="eastAsia" w:ascii="仿宋_GB2312" w:hAnsi="黑体" w:eastAsia="仿宋_GB2312" w:cs="仿宋_GB2312"/>
          <w:sz w:val="32"/>
          <w:szCs w:val="32"/>
        </w:rPr>
        <w:t>共青团琼山区委员会部门</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371.27</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sz w:val="32"/>
          <w:szCs w:val="32"/>
        </w:rPr>
        <w:t>共青团琼山区委员会</w:t>
      </w:r>
      <w:r>
        <w:rPr>
          <w:rFonts w:hint="eastAsia" w:ascii="黑体" w:hAnsi="黑体" w:eastAsia="黑体" w:cs="黑体"/>
          <w:sz w:val="32"/>
          <w:szCs w:val="32"/>
          <w:lang w:eastAsia="zh-CN"/>
        </w:rPr>
        <w:t>部门</w:t>
      </w:r>
      <w:r>
        <w:rPr>
          <w:rFonts w:hint="eastAsia" w:ascii="黑体" w:hAnsi="黑体" w:eastAsia="黑体" w:cs="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共青团琼山区委员会部门</w:t>
      </w:r>
      <w:r>
        <w:rPr>
          <w:rFonts w:hint="eastAsia" w:ascii="仿宋_GB2312" w:hAnsi="黑体" w:eastAsia="仿宋_GB2312" w:cs="仿宋_GB2312"/>
          <w:sz w:val="32"/>
          <w:szCs w:val="32"/>
          <w:lang w:eastAsia="zh-CN"/>
        </w:rPr>
        <w:t>2024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371.27</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343.98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27.29</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项目类预算增加。</w:t>
      </w:r>
    </w:p>
    <w:p>
      <w:pPr>
        <w:ind w:firstLine="640" w:firstLineChars="200"/>
        <w:rPr>
          <w:rFonts w:ascii="仿宋_GB2312" w:hAnsi="黑体" w:eastAsia="仿宋_GB2312"/>
          <w:sz w:val="32"/>
          <w:szCs w:val="32"/>
        </w:rPr>
      </w:pP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sz w:val="32"/>
          <w:szCs w:val="32"/>
        </w:rPr>
        <w:t>共青团琼山区委员会</w:t>
      </w:r>
      <w:r>
        <w:rPr>
          <w:rFonts w:hint="eastAsia" w:ascii="黑体" w:hAnsi="黑体" w:eastAsia="黑体" w:cs="黑体"/>
          <w:sz w:val="32"/>
          <w:szCs w:val="32"/>
          <w:lang w:eastAsia="zh-CN"/>
        </w:rPr>
        <w:t>部门</w:t>
      </w:r>
      <w:r>
        <w:rPr>
          <w:rFonts w:hint="eastAsia" w:ascii="黑体" w:hAnsi="黑体" w:eastAsia="黑体" w:cs="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共青团琼山区委员会部门</w:t>
      </w:r>
      <w:r>
        <w:rPr>
          <w:rFonts w:hint="eastAsia" w:ascii="仿宋_GB2312" w:hAnsi="黑体" w:eastAsia="仿宋_GB2312" w:cs="仿宋_GB2312"/>
          <w:sz w:val="32"/>
          <w:szCs w:val="32"/>
          <w:lang w:eastAsia="zh-CN"/>
        </w:rPr>
        <w:t>2024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371.27</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176.72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41</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194.55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59</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27.29</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项目类预算增加。</w:t>
      </w:r>
    </w:p>
    <w:p>
      <w:pPr>
        <w:ind w:firstLine="640" w:firstLineChars="200"/>
        <w:rPr>
          <w:rFonts w:ascii="仿宋_GB2312" w:hAnsi="黑体" w:eastAsia="仿宋_GB2312"/>
          <w:sz w:val="32"/>
          <w:szCs w:val="32"/>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rPr>
        <w:t>共青团琼山区委员会部门的机关运行经费预算</w:t>
      </w:r>
      <w:r>
        <w:rPr>
          <w:rFonts w:hint="eastAsia" w:ascii="仿宋_GB2312" w:hAnsi="黑体" w:eastAsia="仿宋_GB2312" w:cs="仿宋_GB2312"/>
          <w:sz w:val="32"/>
          <w:szCs w:val="32"/>
          <w:lang w:val="en-US" w:eastAsia="zh-CN"/>
        </w:rPr>
        <w:t>371.27</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rPr>
        <w:t>共青团琼山区委员会部门政府采购预算总额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cs="仿宋_GB2312"/>
          <w:sz w:val="32"/>
          <w:szCs w:val="32"/>
        </w:rPr>
        <w:t>共青团琼山区委员会部门本级及下属各预算单位共有车辆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rPr>
        <w:t>共青团琼山区委员会部门</w:t>
      </w:r>
      <w:r>
        <w:rPr>
          <w:rFonts w:hint="eastAsia" w:ascii="仿宋_GB2312" w:hAnsi="黑体" w:eastAsia="仿宋_GB2312" w:cs="仿宋_GB2312"/>
          <w:sz w:val="32"/>
          <w:szCs w:val="32"/>
          <w:lang w:val="en-US" w:eastAsia="zh-CN"/>
        </w:rPr>
        <w:t>27</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371.27</w:t>
      </w:r>
      <w:bookmarkStart w:id="0" w:name="_GoBack"/>
      <w:bookmarkEnd w:id="0"/>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zM2QwYzI1OGYxOGIxYjUyYTIyODFkMTgyMDFjNTUifQ=="/>
  </w:docVars>
  <w:rsids>
    <w:rsidRoot w:val="3EC01D07"/>
    <w:rsid w:val="3EC01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2024-03-01T01:16:00Z</dcterms:created>
  <dc:creator>Administrator</dc:creator>
  <cp:lastModifiedBy>Administrator</cp:lastModifiedBy>
  <dcterms:modified xsi:type="dcterms:W3CDTF">2024-03-01T02:03:37Z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B9F3C3237AE2415DA4B18B1F99F495A8_11</vt:lpwstr>
  </property>
</Properties>
</file>