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60" w:lineRule="exact"/>
        <w:ind w:left="0" w:leftChars="0" w:firstLine="1974" w:firstLineChars="235"/>
        <w:jc w:val="both"/>
        <w:rPr>
          <w:rFonts w:hint="eastAsia" w:ascii="宋体" w:hAnsi="宋体" w:eastAsia="宋体"/>
          <w:sz w:val="84"/>
          <w:lang w:val="en-US" w:eastAsia="zh-CN"/>
        </w:rPr>
      </w:pPr>
    </w:p>
    <w:p>
      <w:pPr>
        <w:spacing w:line="1060" w:lineRule="exact"/>
        <w:ind w:left="0" w:leftChars="0" w:firstLine="1974" w:firstLineChars="235"/>
        <w:jc w:val="both"/>
        <w:rPr>
          <w:rFonts w:hint="eastAsia" w:ascii="宋体" w:hAnsi="宋体" w:eastAsia="宋体"/>
          <w:sz w:val="84"/>
          <w:lang w:val="en-US" w:eastAsia="zh-CN"/>
        </w:rPr>
      </w:pPr>
    </w:p>
    <w:p>
      <w:pPr>
        <w:spacing w:line="1060" w:lineRule="exact"/>
        <w:ind w:left="0" w:leftChars="0" w:firstLine="1974" w:firstLineChars="235"/>
        <w:jc w:val="both"/>
        <w:rPr>
          <w:rFonts w:hint="eastAsia" w:ascii="宋体" w:hAnsi="宋体" w:eastAsia="宋体"/>
          <w:sz w:val="84"/>
          <w:lang w:val="en-US" w:eastAsia="zh-CN"/>
        </w:rPr>
      </w:pPr>
    </w:p>
    <w:p>
      <w:pPr>
        <w:spacing w:line="1060" w:lineRule="exact"/>
        <w:ind w:left="0" w:leftChars="0" w:firstLine="1974" w:firstLineChars="235"/>
        <w:jc w:val="both"/>
        <w:rPr>
          <w:rFonts w:hint="eastAsia" w:ascii="宋体" w:hAnsi="宋体" w:eastAsia="宋体"/>
          <w:sz w:val="84"/>
          <w:lang w:val="en-US" w:eastAsia="zh-CN"/>
        </w:rPr>
      </w:pPr>
    </w:p>
    <w:p>
      <w:pPr>
        <w:spacing w:line="1060" w:lineRule="exact"/>
        <w:ind w:left="0" w:leftChars="0" w:firstLine="1974" w:firstLineChars="235"/>
        <w:jc w:val="both"/>
        <w:rPr>
          <w:rFonts w:hint="eastAsia" w:ascii="宋体" w:hAnsi="宋体" w:eastAsia="宋体"/>
          <w:sz w:val="84"/>
          <w:lang w:eastAsia="zh-CN"/>
        </w:rPr>
      </w:pPr>
      <w:r>
        <w:rPr>
          <w:rFonts w:hint="eastAsia" w:ascii="宋体" w:hAnsi="宋体" w:eastAsia="宋体"/>
          <w:sz w:val="84"/>
          <w:lang w:val="en-US" w:eastAsia="zh-CN"/>
        </w:rPr>
        <w:t>202</w:t>
      </w:r>
      <w:r>
        <w:rPr>
          <w:rFonts w:hint="eastAsia" w:ascii="宋体" w:hAnsi="宋体"/>
          <w:sz w:val="84"/>
          <w:lang w:val="en-US" w:eastAsia="zh-CN"/>
        </w:rPr>
        <w:t>4</w:t>
      </w:r>
      <w:r>
        <w:rPr>
          <w:rFonts w:hint="eastAsia" w:ascii="宋体" w:hAnsi="宋体" w:eastAsia="宋体"/>
          <w:sz w:val="84"/>
        </w:rPr>
        <w:t>年</w:t>
      </w:r>
      <w:r>
        <w:rPr>
          <w:rFonts w:hint="eastAsia" w:ascii="宋体" w:hAnsi="宋体" w:eastAsia="宋体"/>
          <w:sz w:val="84"/>
          <w:lang w:eastAsia="zh-CN"/>
        </w:rPr>
        <w:t>海口市</w:t>
      </w:r>
    </w:p>
    <w:p>
      <w:pPr>
        <w:spacing w:line="1060" w:lineRule="exact"/>
        <w:jc w:val="center"/>
        <w:rPr>
          <w:rFonts w:ascii="宋体" w:hAnsi="宋体" w:eastAsia="宋体"/>
          <w:sz w:val="84"/>
        </w:rPr>
      </w:pPr>
      <w:r>
        <w:rPr>
          <w:rFonts w:hint="eastAsia" w:ascii="宋体" w:hAnsi="宋体" w:eastAsia="宋体"/>
          <w:sz w:val="84"/>
          <w:lang w:eastAsia="zh-CN"/>
        </w:rPr>
        <w:t>琼山区红旗镇人民政府</w:t>
      </w:r>
      <w:r>
        <w:rPr>
          <w:rFonts w:hint="eastAsia" w:ascii="宋体" w:hAnsi="宋体" w:eastAsia="宋体"/>
          <w:sz w:val="84"/>
          <w:lang w:val="en-US" w:eastAsia="zh-CN"/>
        </w:rPr>
        <w:t>单位</w:t>
      </w:r>
      <w:r>
        <w:rPr>
          <w:rFonts w:hint="eastAsia" w:ascii="宋体" w:hAnsi="宋体" w:eastAsia="宋体"/>
          <w:sz w:val="84"/>
        </w:rPr>
        <w:t>预算</w:t>
      </w:r>
    </w:p>
    <w:p>
      <w:pPr>
        <w:spacing w:line="1060" w:lineRule="exact"/>
        <w:rPr>
          <w:rFonts w:ascii="宋体" w:hAnsi="宋体" w:eastAsia="宋体"/>
          <w:sz w:val="84"/>
        </w:rPr>
        <w:sectPr>
          <w:pgSz w:w="11910" w:h="16850"/>
          <w:pgMar w:top="1600" w:right="1340" w:bottom="280" w:left="1680" w:header="720" w:footer="720" w:gutter="0"/>
          <w:cols w:space="720" w:num="1"/>
        </w:sectPr>
      </w:pPr>
    </w:p>
    <w:p>
      <w:pPr>
        <w:spacing w:before="17"/>
        <w:ind w:left="3741"/>
        <w:rPr>
          <w:rFonts w:hint="eastAsia" w:ascii="黑体" w:eastAsia="黑体"/>
          <w:sz w:val="52"/>
        </w:rPr>
      </w:pPr>
      <w:r>
        <w:rPr>
          <w:rFonts w:hint="eastAsia" w:ascii="黑体" w:eastAsia="黑体"/>
          <w:sz w:val="52"/>
        </w:rPr>
        <w:t>目录</w:t>
      </w:r>
    </w:p>
    <w:p>
      <w:pPr>
        <w:pStyle w:val="2"/>
        <w:numPr>
          <w:ilvl w:val="0"/>
          <w:numId w:val="1"/>
        </w:numPr>
        <w:tabs>
          <w:tab w:val="left" w:pos="1924"/>
        </w:tabs>
        <w:spacing w:before="234" w:line="381" w:lineRule="auto"/>
        <w:ind w:right="1630" w:rightChars="0"/>
        <w:rPr>
          <w:rFonts w:hint="eastAsia" w:ascii="黑体" w:hAnsi="黑体" w:eastAsia="黑体"/>
          <w:spacing w:val="-14"/>
          <w:sz w:val="32"/>
          <w:szCs w:val="32"/>
        </w:rPr>
      </w:pPr>
      <w:r>
        <w:rPr>
          <w:rFonts w:hint="eastAsia" w:eastAsia="黑体"/>
          <w:spacing w:val="14"/>
          <w:sz w:val="32"/>
          <w:szCs w:val="32"/>
          <w:lang w:eastAsia="zh-CN"/>
        </w:rPr>
        <w:t>海口市琼山区红旗镇人民政府</w:t>
      </w:r>
      <w:r>
        <w:rPr>
          <w:rFonts w:hint="eastAsia" w:ascii="黑体" w:hAnsi="黑体" w:eastAsia="黑体"/>
          <w:sz w:val="32"/>
          <w:szCs w:val="32"/>
        </w:rPr>
        <w:t>概</w:t>
      </w:r>
      <w:r>
        <w:rPr>
          <w:rFonts w:hint="eastAsia" w:ascii="黑体" w:hAnsi="黑体" w:eastAsia="黑体"/>
          <w:spacing w:val="-14"/>
          <w:sz w:val="32"/>
          <w:szCs w:val="32"/>
        </w:rPr>
        <w:t>况</w:t>
      </w:r>
    </w:p>
    <w:p>
      <w:pPr>
        <w:pStyle w:val="2"/>
        <w:numPr>
          <w:ilvl w:val="0"/>
          <w:numId w:val="2"/>
        </w:numPr>
        <w:tabs>
          <w:tab w:val="left" w:pos="1924"/>
        </w:tabs>
        <w:spacing w:before="234" w:line="381" w:lineRule="auto"/>
        <w:ind w:right="1630" w:rightChars="0"/>
        <w:rPr>
          <w:rFonts w:hint="eastAsia" w:ascii="黑体" w:hAnsi="黑体" w:eastAsia="黑体"/>
          <w:spacing w:val="15"/>
          <w:sz w:val="32"/>
          <w:szCs w:val="32"/>
        </w:rPr>
      </w:pPr>
      <w:r>
        <w:rPr>
          <w:rFonts w:hint="eastAsia" w:ascii="黑体" w:hAnsi="黑体" w:eastAsia="黑体"/>
          <w:spacing w:val="15"/>
          <w:sz w:val="32"/>
          <w:szCs w:val="32"/>
        </w:rPr>
        <w:t>主要职能</w:t>
      </w:r>
    </w:p>
    <w:p>
      <w:pPr>
        <w:pStyle w:val="2"/>
        <w:numPr>
          <w:ilvl w:val="0"/>
          <w:numId w:val="2"/>
        </w:numPr>
        <w:tabs>
          <w:tab w:val="left" w:pos="1924"/>
        </w:tabs>
        <w:spacing w:before="234" w:line="381" w:lineRule="auto"/>
        <w:ind w:right="1630" w:rightChars="0"/>
        <w:rPr>
          <w:rFonts w:hint="eastAsia" w:ascii="黑体" w:hAnsi="黑体" w:eastAsia="黑体"/>
          <w:spacing w:val="15"/>
          <w:sz w:val="32"/>
          <w:szCs w:val="32"/>
        </w:rPr>
      </w:pPr>
      <w:r>
        <w:rPr>
          <w:rFonts w:hint="eastAsia" w:ascii="黑体" w:hAnsi="黑体" w:eastAsia="黑体"/>
          <w:spacing w:val="15"/>
          <w:sz w:val="32"/>
          <w:szCs w:val="32"/>
        </w:rPr>
        <w:t>部门预算单位构成</w:t>
      </w:r>
    </w:p>
    <w:p>
      <w:pPr>
        <w:pStyle w:val="2"/>
        <w:numPr>
          <w:ilvl w:val="0"/>
          <w:numId w:val="1"/>
        </w:numPr>
        <w:tabs>
          <w:tab w:val="left" w:pos="1924"/>
        </w:tabs>
        <w:spacing w:before="234" w:line="360" w:lineRule="auto"/>
        <w:ind w:right="1630" w:rightChars="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海口市琼山区红旗镇人民政府2024年单位预算表</w:t>
      </w:r>
    </w:p>
    <w:p>
      <w:pPr>
        <w:pStyle w:val="2"/>
        <w:numPr>
          <w:ilvl w:val="0"/>
          <w:numId w:val="1"/>
        </w:numPr>
        <w:tabs>
          <w:tab w:val="left" w:pos="1924"/>
        </w:tabs>
        <w:spacing w:before="234" w:line="360" w:lineRule="auto"/>
        <w:ind w:right="1630" w:rightChars="0"/>
        <w:jc w:val="both"/>
        <w:rPr>
          <w:rFonts w:hint="eastAsia" w:ascii="黑体" w:hAnsi="黑体" w:eastAsia="黑体" w:cs="黑体"/>
          <w:kern w:val="2"/>
          <w:sz w:val="32"/>
          <w:szCs w:val="32"/>
          <w:lang w:val="en-US" w:eastAsia="zh-CN" w:bidi="ar-SA"/>
        </w:rPr>
      </w:pPr>
    </w:p>
    <w:p>
      <w:pPr>
        <w:pStyle w:val="2"/>
        <w:numPr>
          <w:ilvl w:val="0"/>
          <w:numId w:val="0"/>
        </w:numPr>
        <w:tabs>
          <w:tab w:val="left" w:pos="1924"/>
        </w:tabs>
        <w:spacing w:before="218" w:line="381" w:lineRule="auto"/>
        <w:ind w:left="121" w:leftChars="0" w:right="2442" w:rightChars="0"/>
        <w:rPr>
          <w:rFonts w:hint="eastAsia" w:ascii="仿宋" w:hAnsi="仿宋" w:eastAsia="仿宋" w:cs="仿宋"/>
          <w:sz w:val="32"/>
          <w:szCs w:val="32"/>
        </w:rPr>
      </w:pPr>
      <w:r>
        <w:rPr>
          <w:rFonts w:hint="eastAsia" w:ascii="仿宋" w:hAnsi="仿宋" w:eastAsia="仿宋" w:cs="仿宋"/>
          <w:spacing w:val="15"/>
          <w:sz w:val="32"/>
          <w:szCs w:val="32"/>
        </w:rPr>
        <w:t>一</w:t>
      </w:r>
      <w:r>
        <w:rPr>
          <w:rFonts w:hint="eastAsia" w:ascii="仿宋" w:hAnsi="仿宋" w:eastAsia="仿宋" w:cs="仿宋"/>
          <w:sz w:val="32"/>
          <w:szCs w:val="32"/>
        </w:rPr>
        <w:t>、</w:t>
      </w:r>
      <w:r>
        <w:rPr>
          <w:rFonts w:hint="eastAsia" w:ascii="仿宋" w:hAnsi="仿宋" w:eastAsia="仿宋" w:cs="仿宋"/>
          <w:spacing w:val="-79"/>
          <w:sz w:val="32"/>
          <w:szCs w:val="32"/>
        </w:rPr>
        <w:t xml:space="preserve"> </w:t>
      </w:r>
      <w:r>
        <w:rPr>
          <w:rFonts w:hint="eastAsia" w:ascii="仿宋" w:hAnsi="仿宋" w:eastAsia="仿宋" w:cs="仿宋"/>
          <w:spacing w:val="14"/>
          <w:sz w:val="32"/>
          <w:szCs w:val="32"/>
        </w:rPr>
        <w:t>财政拨款收</w:t>
      </w:r>
      <w:r>
        <w:rPr>
          <w:rFonts w:hint="eastAsia" w:ascii="仿宋" w:hAnsi="仿宋" w:eastAsia="仿宋" w:cs="仿宋"/>
          <w:sz w:val="32"/>
          <w:szCs w:val="32"/>
        </w:rPr>
        <w:t>支总表</w:t>
      </w:r>
    </w:p>
    <w:p>
      <w:pPr>
        <w:pStyle w:val="2"/>
        <w:spacing w:line="381" w:lineRule="exact"/>
        <w:rPr>
          <w:rFonts w:hint="eastAsia" w:ascii="仿宋" w:hAnsi="仿宋" w:eastAsia="仿宋" w:cs="仿宋"/>
          <w:sz w:val="32"/>
          <w:szCs w:val="32"/>
        </w:rPr>
      </w:pPr>
      <w:r>
        <w:rPr>
          <w:rFonts w:hint="eastAsia" w:ascii="仿宋" w:hAnsi="仿宋" w:eastAsia="仿宋" w:cs="仿宋"/>
          <w:sz w:val="32"/>
          <w:szCs w:val="32"/>
        </w:rPr>
        <w:t>二、 一般公共预算支出表</w:t>
      </w:r>
    </w:p>
    <w:p>
      <w:pPr>
        <w:pStyle w:val="2"/>
        <w:spacing w:before="233"/>
        <w:rPr>
          <w:rFonts w:hint="eastAsia" w:ascii="仿宋" w:hAnsi="仿宋" w:eastAsia="仿宋" w:cs="仿宋"/>
          <w:sz w:val="32"/>
          <w:szCs w:val="32"/>
        </w:rPr>
      </w:pPr>
      <w:r>
        <w:rPr>
          <w:rFonts w:hint="eastAsia" w:ascii="仿宋" w:hAnsi="仿宋" w:eastAsia="仿宋" w:cs="仿宋"/>
          <w:spacing w:val="3"/>
          <w:sz w:val="32"/>
          <w:szCs w:val="32"/>
        </w:rPr>
        <w:t>三、 一般公共预算基本支出表</w:t>
      </w:r>
    </w:p>
    <w:p>
      <w:pPr>
        <w:pStyle w:val="2"/>
        <w:spacing w:before="234" w:line="372" w:lineRule="auto"/>
        <w:ind w:right="3193"/>
        <w:rPr>
          <w:rFonts w:hint="eastAsia" w:ascii="仿宋" w:hAnsi="仿宋" w:eastAsia="仿宋" w:cs="仿宋"/>
          <w:sz w:val="32"/>
          <w:szCs w:val="32"/>
        </w:rPr>
      </w:pPr>
      <w:r>
        <w:rPr>
          <w:rFonts w:hint="eastAsia" w:ascii="仿宋" w:hAnsi="仿宋" w:eastAsia="仿宋" w:cs="仿宋"/>
          <w:spacing w:val="2"/>
          <w:sz w:val="32"/>
          <w:szCs w:val="32"/>
        </w:rPr>
        <w:t>四、 一般公共预算“三公”经费支出表</w:t>
      </w:r>
      <w:r>
        <w:rPr>
          <w:rFonts w:hint="eastAsia" w:ascii="仿宋" w:hAnsi="仿宋" w:eastAsia="仿宋" w:cs="仿宋"/>
          <w:sz w:val="32"/>
          <w:szCs w:val="32"/>
        </w:rPr>
        <w:t>五、 政府性基金预算支出表</w:t>
      </w:r>
    </w:p>
    <w:p>
      <w:pPr>
        <w:pStyle w:val="2"/>
        <w:spacing w:before="14" w:line="372" w:lineRule="auto"/>
        <w:ind w:right="2878"/>
        <w:rPr>
          <w:rFonts w:hint="eastAsia" w:ascii="仿宋" w:hAnsi="仿宋" w:eastAsia="仿宋" w:cs="仿宋"/>
          <w:sz w:val="32"/>
          <w:szCs w:val="32"/>
        </w:rPr>
      </w:pPr>
      <w:r>
        <w:rPr>
          <w:rFonts w:hint="eastAsia" w:ascii="仿宋" w:hAnsi="仿宋" w:eastAsia="仿宋" w:cs="仿宋"/>
          <w:spacing w:val="1"/>
          <w:sz w:val="32"/>
          <w:szCs w:val="32"/>
        </w:rPr>
        <w:t>六、 政府性基金预算“三公”经费支出表</w:t>
      </w:r>
      <w:r>
        <w:rPr>
          <w:rFonts w:hint="eastAsia" w:ascii="仿宋" w:hAnsi="仿宋" w:eastAsia="仿宋" w:cs="仿宋"/>
          <w:sz w:val="32"/>
          <w:szCs w:val="32"/>
        </w:rPr>
        <w:t xml:space="preserve">七、 </w:t>
      </w:r>
      <w:r>
        <w:rPr>
          <w:rFonts w:hint="eastAsia" w:ascii="仿宋" w:hAnsi="仿宋" w:eastAsia="仿宋" w:cs="仿宋"/>
          <w:sz w:val="32"/>
          <w:szCs w:val="32"/>
          <w:lang w:eastAsia="zh-CN"/>
        </w:rPr>
        <w:t>部门（单位）</w:t>
      </w:r>
      <w:r>
        <w:rPr>
          <w:rFonts w:hint="eastAsia" w:ascii="仿宋" w:hAnsi="仿宋" w:eastAsia="仿宋" w:cs="仿宋"/>
          <w:sz w:val="32"/>
          <w:szCs w:val="32"/>
        </w:rPr>
        <w:t>收支总表</w:t>
      </w:r>
    </w:p>
    <w:p>
      <w:pPr>
        <w:pStyle w:val="2"/>
        <w:spacing w:before="15" w:line="381" w:lineRule="auto"/>
        <w:ind w:right="4710" w:rightChars="0"/>
        <w:rPr>
          <w:rFonts w:hint="eastAsia" w:ascii="仿宋" w:hAnsi="仿宋" w:eastAsia="仿宋" w:cs="仿宋"/>
          <w:sz w:val="32"/>
          <w:szCs w:val="32"/>
        </w:rPr>
      </w:pPr>
      <w:r>
        <w:rPr>
          <w:rFonts w:hint="eastAsia" w:ascii="仿宋" w:hAnsi="仿宋" w:eastAsia="仿宋" w:cs="仿宋"/>
          <w:spacing w:val="3"/>
          <w:sz w:val="32"/>
          <w:szCs w:val="32"/>
        </w:rPr>
        <w:t xml:space="preserve">八、 </w:t>
      </w:r>
      <w:r>
        <w:rPr>
          <w:rFonts w:hint="eastAsia" w:ascii="仿宋" w:hAnsi="仿宋" w:eastAsia="仿宋" w:cs="仿宋"/>
          <w:sz w:val="32"/>
          <w:szCs w:val="32"/>
          <w:lang w:eastAsia="zh-CN"/>
        </w:rPr>
        <w:t>部门（单位）</w:t>
      </w:r>
      <w:r>
        <w:rPr>
          <w:rFonts w:hint="eastAsia" w:ascii="仿宋" w:hAnsi="仿宋" w:eastAsia="仿宋" w:cs="仿宋"/>
          <w:spacing w:val="3"/>
          <w:sz w:val="32"/>
          <w:szCs w:val="32"/>
        </w:rPr>
        <w:t xml:space="preserve">收入总表九、 </w:t>
      </w:r>
      <w:r>
        <w:rPr>
          <w:rFonts w:hint="eastAsia" w:ascii="仿宋" w:hAnsi="仿宋" w:eastAsia="仿宋" w:cs="仿宋"/>
          <w:sz w:val="32"/>
          <w:szCs w:val="32"/>
          <w:lang w:eastAsia="zh-CN"/>
        </w:rPr>
        <w:t>部门（单位）</w:t>
      </w:r>
      <w:r>
        <w:rPr>
          <w:rFonts w:hint="eastAsia" w:ascii="仿宋" w:hAnsi="仿宋" w:eastAsia="仿宋" w:cs="仿宋"/>
          <w:spacing w:val="3"/>
          <w:sz w:val="32"/>
          <w:szCs w:val="32"/>
        </w:rPr>
        <w:t>支出总表</w:t>
      </w:r>
    </w:p>
    <w:p>
      <w:pPr>
        <w:pStyle w:val="2"/>
        <w:spacing w:line="381" w:lineRule="exact"/>
        <w:rPr>
          <w:rFonts w:hint="eastAsia" w:ascii="仿宋" w:hAnsi="仿宋" w:eastAsia="仿宋" w:cs="仿宋"/>
          <w:sz w:val="32"/>
          <w:szCs w:val="32"/>
        </w:rPr>
      </w:pPr>
      <w:r>
        <w:rPr>
          <w:rFonts w:hint="eastAsia" w:ascii="仿宋" w:hAnsi="仿宋" w:eastAsia="仿宋" w:cs="仿宋"/>
          <w:sz w:val="32"/>
          <w:szCs w:val="32"/>
        </w:rPr>
        <w:t>十、 项目支出绩效信息表</w:t>
      </w:r>
    </w:p>
    <w:p>
      <w:pPr>
        <w:pStyle w:val="2"/>
        <w:numPr>
          <w:ilvl w:val="0"/>
          <w:numId w:val="1"/>
        </w:numPr>
        <w:tabs>
          <w:tab w:val="left" w:pos="1924"/>
        </w:tabs>
        <w:spacing w:before="234" w:line="381" w:lineRule="auto"/>
        <w:ind w:right="1630" w:rightChars="0"/>
        <w:rPr>
          <w:rFonts w:hint="eastAsia" w:eastAsia="黑体"/>
          <w:spacing w:val="14"/>
          <w:sz w:val="32"/>
          <w:szCs w:val="32"/>
          <w:lang w:eastAsia="zh-CN"/>
        </w:rPr>
      </w:pPr>
      <w:r>
        <w:rPr>
          <w:rFonts w:hint="eastAsia" w:eastAsia="黑体"/>
          <w:spacing w:val="14"/>
          <w:sz w:val="32"/>
          <w:szCs w:val="32"/>
          <w:lang w:eastAsia="zh-CN"/>
        </w:rPr>
        <w:t>海口市琼山区红旗镇人民政府</w:t>
      </w:r>
      <w:r>
        <w:rPr>
          <w:rFonts w:hint="eastAsia" w:eastAsia="黑体"/>
          <w:spacing w:val="14"/>
          <w:sz w:val="32"/>
          <w:szCs w:val="32"/>
          <w:lang w:val="en-US" w:eastAsia="zh-CN"/>
        </w:rPr>
        <w:t>2024年</w:t>
      </w:r>
      <w:r>
        <w:rPr>
          <w:rFonts w:hint="eastAsia" w:eastAsia="黑体"/>
          <w:spacing w:val="14"/>
          <w:sz w:val="32"/>
          <w:szCs w:val="32"/>
          <w:lang w:eastAsia="zh-CN"/>
        </w:rPr>
        <w:t xml:space="preserve">单位预算情况说明 </w:t>
      </w:r>
    </w:p>
    <w:p>
      <w:pPr>
        <w:pStyle w:val="2"/>
        <w:numPr>
          <w:ilvl w:val="0"/>
          <w:numId w:val="1"/>
        </w:numPr>
        <w:tabs>
          <w:tab w:val="left" w:pos="1924"/>
        </w:tabs>
        <w:spacing w:before="234" w:line="381" w:lineRule="auto"/>
        <w:ind w:right="1630" w:rightChars="0"/>
        <w:rPr>
          <w:rFonts w:hint="eastAsia" w:eastAsia="黑体"/>
          <w:spacing w:val="14"/>
          <w:sz w:val="32"/>
          <w:szCs w:val="32"/>
          <w:lang w:eastAsia="zh-CN"/>
        </w:rPr>
      </w:pPr>
      <w:r>
        <w:rPr>
          <w:rFonts w:hint="eastAsia" w:eastAsia="黑体"/>
          <w:spacing w:val="14"/>
          <w:sz w:val="32"/>
          <w:szCs w:val="32"/>
          <w:lang w:eastAsia="zh-CN"/>
        </w:rPr>
        <w:t>名词解释</w:t>
      </w:r>
    </w:p>
    <w:p>
      <w:pPr>
        <w:spacing w:line="376" w:lineRule="auto"/>
        <w:rPr>
          <w:rFonts w:ascii="黑体" w:hAnsi="黑体" w:eastAsia="黑体"/>
        </w:rPr>
        <w:sectPr>
          <w:headerReference r:id="rId3" w:type="default"/>
          <w:pgSz w:w="11910" w:h="16850"/>
          <w:pgMar w:top="1560" w:right="1340" w:bottom="280" w:left="1680" w:header="720" w:footer="720" w:gutter="0"/>
          <w:pgNumType w:fmt="decimal" w:start="1"/>
          <w:cols w:space="720" w:num="1"/>
        </w:sectPr>
      </w:pPr>
    </w:p>
    <w:p>
      <w:pPr>
        <w:pStyle w:val="2"/>
        <w:tabs>
          <w:tab w:val="left" w:pos="1651"/>
        </w:tabs>
        <w:spacing w:before="46"/>
        <w:ind w:left="0" w:right="322"/>
        <w:jc w:val="center"/>
        <w:rPr>
          <w:rFonts w:ascii="黑体" w:hAnsi="黑体" w:eastAsia="黑体"/>
        </w:rPr>
      </w:pPr>
      <w:r>
        <w:rPr>
          <w:rFonts w:hint="eastAsia" w:ascii="黑体" w:hAnsi="黑体" w:eastAsia="黑体"/>
          <w:spacing w:val="14"/>
        </w:rPr>
        <w:t>第</w:t>
      </w:r>
      <w:r>
        <w:rPr>
          <w:rFonts w:hint="eastAsia" w:ascii="黑体" w:hAnsi="黑体" w:eastAsia="黑体"/>
        </w:rPr>
        <w:t>一部分</w:t>
      </w:r>
      <w:r>
        <w:rPr>
          <w:rFonts w:hint="eastAsia" w:ascii="黑体" w:hAnsi="黑体" w:eastAsia="黑体"/>
        </w:rPr>
        <w:tab/>
      </w:r>
      <w:r>
        <w:rPr>
          <w:rFonts w:hint="eastAsia" w:eastAsia="黑体"/>
          <w:spacing w:val="15"/>
          <w:lang w:eastAsia="zh-CN"/>
        </w:rPr>
        <w:t>海口市琼山区红旗镇人民政府单位</w:t>
      </w:r>
      <w:r>
        <w:rPr>
          <w:rFonts w:hint="eastAsia" w:ascii="黑体" w:hAnsi="黑体" w:eastAsia="黑体"/>
          <w:spacing w:val="15"/>
        </w:rPr>
        <w:t>概况</w:t>
      </w:r>
    </w:p>
    <w:p>
      <w:pPr>
        <w:pStyle w:val="2"/>
        <w:ind w:left="0"/>
        <w:rPr>
          <w:rFonts w:ascii="黑体"/>
          <w:sz w:val="32"/>
        </w:rPr>
      </w:pPr>
    </w:p>
    <w:p>
      <w:pPr>
        <w:pStyle w:val="2"/>
        <w:spacing w:before="4"/>
        <w:ind w:left="0"/>
        <w:rPr>
          <w:rFonts w:ascii="黑体"/>
          <w:sz w:val="34"/>
        </w:rPr>
      </w:pPr>
    </w:p>
    <w:p>
      <w:pPr>
        <w:pStyle w:val="2"/>
        <w:numPr>
          <w:ilvl w:val="0"/>
          <w:numId w:val="3"/>
        </w:numPr>
        <w:rPr>
          <w:rFonts w:hint="eastAsia" w:ascii="黑体" w:eastAsia="黑体"/>
        </w:rPr>
      </w:pPr>
      <w:r>
        <w:rPr>
          <w:rFonts w:hint="eastAsia" w:ascii="黑体" w:eastAsia="黑体"/>
        </w:rPr>
        <w:t>主要职能</w:t>
      </w:r>
    </w:p>
    <w:p>
      <w:pPr>
        <w:pStyle w:val="2"/>
        <w:numPr>
          <w:ilvl w:val="0"/>
          <w:numId w:val="0"/>
        </w:numPr>
        <w:rPr>
          <w:rFonts w:hint="eastAsia" w:ascii="黑体" w:eastAsia="黑体"/>
        </w:rPr>
      </w:pP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82" w:lineRule="auto"/>
        <w:ind w:firstLine="640" w:firstLineChars="200"/>
        <w:jc w:val="left"/>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贯彻执行党和国家路线、方针、政策和法律法规，执行上级国家机关的决定和命令。全面推进社会主义新农村建设，推进基层民主政治建设和法治建设，加强和改进对村级党组织的领导，健全村党组织领导下的充满活力的村民自治机制，指导、帮助村（居）民委员会依法开展村民自治活动。</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82" w:lineRule="auto"/>
        <w:ind w:firstLine="640" w:firstLineChars="200"/>
        <w:jc w:val="left"/>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负责组织制定本镇经济社会发展和村镇发展规划，开展农村基础设施建设工作。重点抓好农田水利基本建设，改善农民公共生活设施，提高公共服务水平，加快经济社会发展。</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82" w:lineRule="auto"/>
        <w:ind w:firstLine="640" w:firstLineChars="200"/>
        <w:jc w:val="left"/>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统筹农村经济发展，推进农业产业结构调整，促进农村经济增长。引领农村富余劳动力转移，促进农民增收，引导和促进农民专业合作组织发展，大力推进现代化农业产业服务体系建设。</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82" w:lineRule="auto"/>
        <w:ind w:firstLine="640" w:firstLineChars="200"/>
        <w:jc w:val="left"/>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开展农村社会保障体系建设，落实农村新型合作医疗制度、农村养老保险制度，做好农村低保等扶贫解困工作，进一步加快农村社会保障和社会救助体系建设。</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82" w:lineRule="auto"/>
        <w:ind w:firstLine="640" w:firstLineChars="200"/>
        <w:jc w:val="left"/>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负责人口和卫生健康工作，为提高人口素质提供优质服务。</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82" w:lineRule="auto"/>
        <w:ind w:firstLine="640" w:firstLineChars="200"/>
        <w:jc w:val="left"/>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大力发展农村文化教育和群众文体活动，加强文化教育体育等公共设施建设，普及科普知识，开展农机培训，努力提高农民的科学文化素质，构建和谐文化，培育文明风尚。</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82" w:lineRule="auto"/>
        <w:ind w:firstLine="640" w:firstLineChars="200"/>
        <w:jc w:val="left"/>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加强社会主义精神文明建设，开展文明生态村创建活动，努力改善农村群众生活环境，不断提高农村人口素质和农民生活质量。</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82" w:lineRule="auto"/>
        <w:ind w:firstLine="640" w:firstLineChars="200"/>
        <w:jc w:val="left"/>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加强社会治安综合治理，维护社会稳定。</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2" w:lineRule="auto"/>
        <w:ind w:leftChars="200"/>
        <w:jc w:val="left"/>
        <w:textAlignment w:val="auto"/>
        <w:rPr>
          <w:rFonts w:hint="eastAsia" w:ascii="仿宋_GB2312" w:hAnsi="仿宋_GB2312" w:eastAsia="仿宋_GB2312" w:cs="仿宋_GB2312"/>
          <w:sz w:val="31"/>
          <w:szCs w:val="31"/>
          <w:lang w:val="zh-CN" w:eastAsia="zh-CN" w:bidi="zh-CN"/>
        </w:rPr>
      </w:pPr>
    </w:p>
    <w:p>
      <w:pPr>
        <w:pStyle w:val="2"/>
        <w:tabs>
          <w:tab w:val="left" w:pos="1651"/>
        </w:tabs>
        <w:spacing w:before="46"/>
        <w:ind w:left="0" w:right="322"/>
        <w:jc w:val="center"/>
        <w:rPr>
          <w:rFonts w:hint="eastAsia" w:ascii="黑体" w:hAnsi="黑体" w:eastAsia="黑体"/>
          <w:spacing w:val="14"/>
        </w:rPr>
      </w:pPr>
      <w:r>
        <w:rPr>
          <w:rFonts w:hint="eastAsia" w:ascii="黑体" w:hAnsi="黑体" w:eastAsia="黑体"/>
          <w:spacing w:val="14"/>
          <w:lang w:eastAsia="zh-CN"/>
        </w:rPr>
        <w:t>第二部分</w:t>
      </w:r>
      <w:r>
        <w:rPr>
          <w:rFonts w:hint="eastAsia" w:ascii="黑体" w:hAnsi="黑体" w:eastAsia="黑体"/>
          <w:spacing w:val="14"/>
          <w:lang w:val="en-US" w:eastAsia="zh-CN"/>
        </w:rPr>
        <w:t xml:space="preserve"> </w:t>
      </w:r>
      <w:r>
        <w:rPr>
          <w:rFonts w:hint="eastAsia" w:ascii="黑体" w:hAnsi="黑体" w:eastAsia="黑体"/>
          <w:spacing w:val="14"/>
          <w:lang w:eastAsia="zh-CN"/>
        </w:rPr>
        <w:t>海口市琼山区红旗镇人民政府202</w:t>
      </w:r>
      <w:r>
        <w:rPr>
          <w:rFonts w:hint="eastAsia" w:ascii="黑体" w:hAnsi="黑体" w:eastAsia="黑体"/>
          <w:spacing w:val="14"/>
          <w:lang w:val="en-US" w:eastAsia="zh-CN"/>
        </w:rPr>
        <w:t>4</w:t>
      </w:r>
      <w:r>
        <w:rPr>
          <w:rFonts w:hint="eastAsia" w:ascii="黑体" w:hAnsi="黑体" w:eastAsia="黑体"/>
          <w:spacing w:val="14"/>
          <w:lang w:eastAsia="zh-CN"/>
        </w:rPr>
        <w:t>年单位</w:t>
      </w:r>
      <w:r>
        <w:rPr>
          <w:rFonts w:hint="eastAsia" w:ascii="黑体" w:hAnsi="黑体" w:eastAsia="黑体"/>
          <w:spacing w:val="14"/>
        </w:rPr>
        <w:t>预算表</w:t>
      </w:r>
    </w:p>
    <w:p>
      <w:pPr>
        <w:pStyle w:val="2"/>
        <w:spacing w:before="3"/>
        <w:ind w:left="0"/>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382" w:lineRule="auto"/>
        <w:ind w:firstLine="640" w:firstLineChars="200"/>
        <w:jc w:val="left"/>
        <w:textAlignment w:val="auto"/>
        <w:rPr>
          <w:rFonts w:hint="eastAsia" w:ascii="黑体" w:hAnsi="黑体" w:eastAsia="仿宋" w:cs="黑体"/>
          <w:color w:val="auto"/>
          <w:sz w:val="32"/>
          <w:szCs w:val="32"/>
          <w:lang w:val="en-US" w:eastAsia="zh-CN"/>
        </w:rPr>
        <w:sectPr>
          <w:pgSz w:w="11910" w:h="16850"/>
          <w:pgMar w:top="1440" w:right="1800" w:bottom="1440" w:left="1800" w:header="720" w:footer="720" w:gutter="0"/>
          <w:cols w:space="720" w:num="1"/>
        </w:sectPr>
      </w:pPr>
      <w:r>
        <w:rPr>
          <w:rFonts w:hint="eastAsia" w:ascii="仿宋" w:hAnsi="仿宋" w:eastAsia="仿宋" w:cs="仿宋"/>
          <w:sz w:val="32"/>
          <w:szCs w:val="32"/>
          <w:lang w:eastAsia="zh-CN"/>
        </w:rPr>
        <w:t>（</w:t>
      </w:r>
      <w:r>
        <w:rPr>
          <w:rFonts w:hint="eastAsia" w:ascii="仿宋" w:hAnsi="仿宋" w:eastAsia="仿宋" w:cs="仿宋"/>
          <w:sz w:val="32"/>
          <w:szCs w:val="32"/>
        </w:rPr>
        <w:t>详见附件：</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年</w:t>
      </w:r>
      <w:r>
        <w:rPr>
          <w:rFonts w:hint="eastAsia" w:ascii="仿宋" w:hAnsi="仿宋" w:eastAsia="仿宋" w:cs="仿宋"/>
          <w:sz w:val="32"/>
          <w:szCs w:val="32"/>
        </w:rPr>
        <w:t>海口市琼山区红旗镇人民政府</w:t>
      </w:r>
      <w:r>
        <w:rPr>
          <w:rFonts w:hint="eastAsia" w:ascii="仿宋" w:hAnsi="仿宋" w:eastAsia="仿宋" w:cs="仿宋"/>
          <w:sz w:val="32"/>
          <w:szCs w:val="32"/>
          <w:lang w:eastAsia="zh-CN"/>
        </w:rPr>
        <w:t>单位</w:t>
      </w:r>
      <w:r>
        <w:rPr>
          <w:rFonts w:hint="eastAsia" w:ascii="仿宋" w:hAnsi="仿宋" w:eastAsia="仿宋" w:cs="仿宋"/>
          <w:sz w:val="32"/>
          <w:szCs w:val="32"/>
        </w:rPr>
        <w:t>预算公开表</w:t>
      </w:r>
      <w:r>
        <w:rPr>
          <w:rFonts w:hint="eastAsia" w:ascii="仿宋" w:hAnsi="仿宋" w:eastAsia="仿宋" w:cs="仿宋"/>
          <w:sz w:val="32"/>
          <w:szCs w:val="32"/>
          <w:lang w:eastAsia="zh-CN"/>
        </w:rPr>
        <w:t>）</w:t>
      </w:r>
    </w:p>
    <w:p>
      <w:pPr>
        <w:numPr>
          <w:ilvl w:val="0"/>
          <w:numId w:val="5"/>
        </w:numPr>
        <w:ind w:left="2558" w:leftChars="304" w:hanging="1920" w:hangingChars="6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海口市琼山区红旗镇人民政府</w:t>
      </w:r>
      <w:r>
        <w:rPr>
          <w:rFonts w:hint="eastAsia" w:ascii="黑体" w:hAnsi="黑体" w:eastAsia="黑体" w:cs="黑体"/>
          <w:color w:val="auto"/>
          <w:sz w:val="32"/>
          <w:szCs w:val="32"/>
          <w:lang w:val="en-US" w:eastAsia="zh-CN"/>
        </w:rPr>
        <w:t>2024年</w:t>
      </w:r>
    </w:p>
    <w:p>
      <w:pPr>
        <w:numPr>
          <w:ilvl w:val="0"/>
          <w:numId w:val="0"/>
        </w:numPr>
        <w:ind w:leftChars="-296" w:firstLine="3200" w:firstLineChars="1000"/>
        <w:rPr>
          <w:rFonts w:hint="eastAsia" w:ascii="黑体" w:hAnsi="黑体" w:eastAsia="黑体" w:cs="黑体"/>
          <w:sz w:val="32"/>
          <w:szCs w:val="32"/>
        </w:rPr>
      </w:pPr>
      <w:r>
        <w:rPr>
          <w:rFonts w:hint="eastAsia" w:ascii="黑体" w:hAnsi="黑体" w:eastAsia="黑体" w:cs="黑体"/>
          <w:color w:val="auto"/>
          <w:sz w:val="32"/>
          <w:szCs w:val="32"/>
          <w:lang w:eastAsia="zh-CN"/>
        </w:rPr>
        <w:t>单位</w:t>
      </w:r>
      <w:r>
        <w:rPr>
          <w:rFonts w:hint="eastAsia" w:ascii="黑体" w:hAnsi="黑体" w:eastAsia="黑体" w:cs="黑体"/>
          <w:color w:val="auto"/>
          <w:sz w:val="32"/>
          <w:szCs w:val="32"/>
        </w:rPr>
        <w:t>预</w:t>
      </w:r>
      <w:r>
        <w:rPr>
          <w:rFonts w:hint="eastAsia" w:ascii="黑体" w:hAnsi="黑体" w:eastAsia="黑体" w:cs="黑体"/>
          <w:sz w:val="32"/>
          <w:szCs w:val="32"/>
        </w:rPr>
        <w:t>算情况说明</w:t>
      </w:r>
    </w:p>
    <w:p>
      <w:pPr>
        <w:ind w:firstLine="620" w:firstLineChars="200"/>
        <w:jc w:val="left"/>
        <w:rPr>
          <w:rFonts w:hint="eastAsia" w:ascii="黑体" w:hAnsi="黑体" w:eastAsia="黑体"/>
          <w:sz w:val="31"/>
          <w:szCs w:val="31"/>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黑体" w:hAnsi="黑体" w:eastAsia="黑体" w:cs="黑体"/>
          <w:sz w:val="32"/>
          <w:szCs w:val="32"/>
        </w:rPr>
        <w:t>一、关于</w:t>
      </w:r>
      <w:r>
        <w:rPr>
          <w:rFonts w:hint="eastAsia" w:ascii="黑体" w:hAnsi="黑体" w:eastAsia="黑体" w:cs="黑体"/>
          <w:sz w:val="32"/>
          <w:szCs w:val="32"/>
          <w:lang w:eastAsia="zh-CN"/>
        </w:rPr>
        <w:t>海口市琼山区红旗镇人民政府单位202</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w:t>
      </w:r>
      <w:r>
        <w:rPr>
          <w:rFonts w:hint="eastAsia" w:ascii="黑体" w:hAnsi="黑体" w:eastAsia="黑体" w:cs="黑体"/>
          <w:sz w:val="32"/>
          <w:szCs w:val="32"/>
        </w:rPr>
        <w:t>财政拨款收支预算情况的总体说明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sz w:val="32"/>
          <w:szCs w:val="32"/>
          <w:lang w:eastAsia="zh-CN"/>
        </w:rPr>
        <w:t>海口市琼山</w:t>
      </w:r>
      <w:r>
        <w:rPr>
          <w:rFonts w:hint="eastAsia" w:ascii="仿宋" w:hAnsi="仿宋" w:eastAsia="仿宋" w:cs="仿宋"/>
          <w:color w:val="auto"/>
          <w:sz w:val="32"/>
          <w:szCs w:val="32"/>
          <w:lang w:eastAsia="zh-CN"/>
        </w:rPr>
        <w:t>区红旗镇人民政府</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年财政拨款收支总预算</w:t>
      </w:r>
      <w:r>
        <w:rPr>
          <w:rFonts w:hint="eastAsia" w:ascii="仿宋" w:hAnsi="仿宋" w:eastAsia="仿宋" w:cs="仿宋"/>
          <w:color w:val="auto"/>
          <w:sz w:val="32"/>
          <w:szCs w:val="32"/>
          <w:lang w:val="en-US" w:eastAsia="zh-CN"/>
        </w:rPr>
        <w:t>21625.63</w:t>
      </w:r>
      <w:r>
        <w:rPr>
          <w:rFonts w:hint="eastAsia" w:ascii="仿宋_GB2312" w:hAnsi="仿宋" w:eastAsia="仿宋_GB2312" w:cs="仿宋"/>
          <w:sz w:val="32"/>
          <w:szCs w:val="32"/>
        </w:rPr>
        <w:t>千元</w:t>
      </w:r>
      <w:r>
        <w:rPr>
          <w:rFonts w:hint="eastAsia" w:ascii="仿宋" w:hAnsi="仿宋" w:eastAsia="仿宋" w:cs="仿宋"/>
          <w:color w:val="auto"/>
          <w:sz w:val="32"/>
          <w:szCs w:val="32"/>
        </w:rPr>
        <w:t>。其中，收入总计</w:t>
      </w:r>
      <w:r>
        <w:rPr>
          <w:rFonts w:hint="eastAsia" w:ascii="仿宋" w:hAnsi="仿宋" w:eastAsia="仿宋" w:cs="仿宋"/>
          <w:color w:val="auto"/>
          <w:sz w:val="32"/>
          <w:szCs w:val="32"/>
          <w:lang w:val="en-US" w:eastAsia="zh-CN"/>
        </w:rPr>
        <w:t>21625.63</w:t>
      </w:r>
      <w:r>
        <w:rPr>
          <w:rFonts w:hint="eastAsia" w:ascii="仿宋_GB2312" w:hAnsi="仿宋" w:eastAsia="仿宋_GB2312" w:cs="仿宋"/>
          <w:sz w:val="32"/>
          <w:szCs w:val="32"/>
        </w:rPr>
        <w:t>千元</w:t>
      </w:r>
      <w:r>
        <w:rPr>
          <w:rFonts w:hint="eastAsia" w:ascii="仿宋" w:hAnsi="仿宋" w:eastAsia="仿宋" w:cs="仿宋"/>
          <w:color w:val="auto"/>
          <w:sz w:val="32"/>
          <w:szCs w:val="32"/>
        </w:rPr>
        <w:t>，包括一般公共预算本年收入</w:t>
      </w:r>
      <w:r>
        <w:rPr>
          <w:rFonts w:hint="eastAsia" w:ascii="仿宋_GB2312" w:hAnsi="仿宋" w:eastAsia="仿宋_GB2312" w:cs="仿宋"/>
          <w:sz w:val="32"/>
          <w:szCs w:val="32"/>
          <w:lang w:val="en-US" w:eastAsia="zh-CN"/>
        </w:rPr>
        <w:t>15920.63</w:t>
      </w:r>
      <w:r>
        <w:rPr>
          <w:rFonts w:hint="eastAsia" w:ascii="仿宋_GB2312" w:hAnsi="仿宋" w:eastAsia="仿宋_GB2312" w:cs="仿宋"/>
          <w:sz w:val="32"/>
          <w:szCs w:val="32"/>
        </w:rPr>
        <w:t>千元</w:t>
      </w:r>
      <w:r>
        <w:rPr>
          <w:rFonts w:hint="eastAsia" w:ascii="仿宋" w:hAnsi="仿宋" w:eastAsia="仿宋" w:cs="仿宋"/>
          <w:color w:val="auto"/>
          <w:sz w:val="32"/>
          <w:szCs w:val="32"/>
        </w:rPr>
        <w:t>、</w:t>
      </w:r>
      <w:r>
        <w:rPr>
          <w:rFonts w:hint="eastAsia" w:ascii="仿宋_GB2312" w:hAnsi="仿宋" w:eastAsia="仿宋_GB2312" w:cs="仿宋"/>
          <w:sz w:val="32"/>
          <w:szCs w:val="32"/>
        </w:rPr>
        <w:t>政府性基金收入</w:t>
      </w:r>
      <w:r>
        <w:rPr>
          <w:rFonts w:hint="eastAsia" w:ascii="仿宋_GB2312" w:hAnsi="仿宋" w:eastAsia="仿宋_GB2312" w:cs="仿宋"/>
          <w:sz w:val="32"/>
          <w:szCs w:val="32"/>
          <w:lang w:val="en-US" w:eastAsia="zh-CN"/>
        </w:rPr>
        <w:t xml:space="preserve"> 0</w:t>
      </w:r>
      <w:r>
        <w:rPr>
          <w:rFonts w:hint="eastAsia" w:ascii="仿宋_GB2312" w:hAnsi="仿宋" w:eastAsia="仿宋_GB2312" w:cs="仿宋"/>
          <w:sz w:val="32"/>
          <w:szCs w:val="32"/>
        </w:rPr>
        <w:t>千元；其他收入</w:t>
      </w:r>
      <w:r>
        <w:rPr>
          <w:rFonts w:hint="eastAsia" w:ascii="仿宋_GB2312" w:hAnsi="仿宋" w:eastAsia="仿宋_GB2312" w:cs="仿宋"/>
          <w:sz w:val="32"/>
          <w:szCs w:val="32"/>
          <w:lang w:eastAsia="zh-CN"/>
        </w:rPr>
        <w:t>（单位资金）</w:t>
      </w:r>
      <w:r>
        <w:rPr>
          <w:rFonts w:hint="eastAsia" w:ascii="仿宋_GB2312" w:hAnsi="仿宋" w:eastAsia="仿宋_GB2312" w:cs="仿宋"/>
          <w:sz w:val="32"/>
          <w:szCs w:val="32"/>
          <w:lang w:val="en-US" w:eastAsia="zh-CN"/>
        </w:rPr>
        <w:t>5705.0</w:t>
      </w:r>
      <w:r>
        <w:rPr>
          <w:rFonts w:hint="eastAsia" w:ascii="仿宋_GB2312" w:hAnsi="仿宋" w:eastAsia="仿宋_GB2312" w:cs="仿宋"/>
          <w:sz w:val="32"/>
          <w:szCs w:val="32"/>
        </w:rPr>
        <w:t>千元；一般公共预算上年结转结余</w:t>
      </w:r>
      <w:r>
        <w:rPr>
          <w:rFonts w:hint="eastAsia" w:ascii="仿宋_GB2312" w:hAnsi="仿宋" w:eastAsia="仿宋_GB2312" w:cs="仿宋"/>
          <w:sz w:val="32"/>
          <w:szCs w:val="32"/>
          <w:lang w:val="en-US" w:eastAsia="zh-CN"/>
        </w:rPr>
        <w:t>924.83</w:t>
      </w:r>
      <w:r>
        <w:rPr>
          <w:rFonts w:hint="eastAsia" w:ascii="仿宋_GB2312" w:hAnsi="仿宋" w:eastAsia="仿宋_GB2312" w:cs="仿宋"/>
          <w:sz w:val="32"/>
          <w:szCs w:val="32"/>
        </w:rPr>
        <w:t>千元；政府性基金预算上年结转结余</w:t>
      </w:r>
      <w:r>
        <w:rPr>
          <w:rFonts w:hint="eastAsia" w:ascii="仿宋_GB2312" w:hAnsi="仿宋" w:eastAsia="仿宋_GB2312" w:cs="仿宋"/>
          <w:sz w:val="32"/>
          <w:szCs w:val="32"/>
          <w:lang w:val="en-US" w:eastAsia="zh-CN"/>
        </w:rPr>
        <w:t xml:space="preserve"> 1745.06</w:t>
      </w:r>
      <w:r>
        <w:rPr>
          <w:rFonts w:hint="eastAsia" w:ascii="仿宋_GB2312" w:hAnsi="仿宋" w:eastAsia="仿宋_GB2312" w:cs="仿宋"/>
          <w:sz w:val="32"/>
          <w:szCs w:val="32"/>
        </w:rPr>
        <w:t>千元；国有资本经营预算上年结转结余</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千元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年单位预算总支出</w:t>
      </w:r>
      <w:r>
        <w:rPr>
          <w:rFonts w:hint="eastAsia" w:ascii="仿宋_GB2312" w:hAnsi="仿宋" w:eastAsia="仿宋_GB2312" w:cs="仿宋"/>
          <w:sz w:val="32"/>
          <w:szCs w:val="32"/>
          <w:lang w:val="en-US" w:eastAsia="zh-CN"/>
        </w:rPr>
        <w:t>24295.52</w:t>
      </w:r>
      <w:r>
        <w:rPr>
          <w:rFonts w:hint="eastAsia" w:ascii="仿宋_GB2312" w:hAnsi="仿宋" w:eastAsia="仿宋_GB2312" w:cs="仿宋"/>
          <w:sz w:val="32"/>
          <w:szCs w:val="32"/>
        </w:rPr>
        <w:t>千元，其中：基本支出</w:t>
      </w:r>
      <w:r>
        <w:rPr>
          <w:rFonts w:hint="eastAsia" w:ascii="仿宋_GB2312" w:hAnsi="仿宋" w:eastAsia="仿宋_GB2312" w:cs="仿宋"/>
          <w:sz w:val="32"/>
          <w:szCs w:val="32"/>
          <w:lang w:val="en-US" w:eastAsia="zh-CN"/>
        </w:rPr>
        <w:t>5453.21</w:t>
      </w:r>
      <w:r>
        <w:rPr>
          <w:rFonts w:hint="eastAsia" w:ascii="仿宋_GB2312" w:hAnsi="仿宋" w:eastAsia="仿宋_GB2312" w:cs="仿宋"/>
          <w:sz w:val="32"/>
          <w:szCs w:val="32"/>
        </w:rPr>
        <w:t>千元；项目支出</w:t>
      </w:r>
      <w:r>
        <w:rPr>
          <w:rFonts w:hint="eastAsia" w:ascii="仿宋" w:hAnsi="仿宋" w:eastAsia="仿宋" w:cs="仿宋"/>
          <w:sz w:val="32"/>
          <w:szCs w:val="32"/>
          <w:lang w:val="en-US" w:eastAsia="zh-CN"/>
        </w:rPr>
        <w:t xml:space="preserve"> 11392.25</w:t>
      </w:r>
      <w:r>
        <w:rPr>
          <w:rFonts w:hint="eastAsia" w:ascii="仿宋_GB2312" w:hAnsi="仿宋" w:eastAsia="仿宋_GB2312" w:cs="仿宋"/>
          <w:sz w:val="32"/>
          <w:szCs w:val="32"/>
        </w:rPr>
        <w:t>千元。</w:t>
      </w:r>
      <w:r>
        <w:rPr>
          <w:rFonts w:hint="eastAsia" w:ascii="仿宋_GB2312" w:hAnsi="仿宋" w:eastAsia="仿宋_GB2312" w:cs="仿宋"/>
          <w:color w:val="000000"/>
          <w:sz w:val="32"/>
          <w:szCs w:val="32"/>
          <w:lang w:eastAsia="zh-CN"/>
        </w:rPr>
        <w:t>上年</w:t>
      </w:r>
      <w:r>
        <w:rPr>
          <w:rFonts w:hint="eastAsia" w:ascii="仿宋_GB2312" w:hAnsi="仿宋" w:eastAsia="仿宋_GB2312" w:cs="仿宋"/>
          <w:color w:val="000000"/>
          <w:sz w:val="32"/>
          <w:szCs w:val="32"/>
        </w:rPr>
        <w:t>结转结余</w:t>
      </w:r>
      <w:r>
        <w:rPr>
          <w:rFonts w:hint="eastAsia" w:ascii="仿宋_GB2312" w:hAnsi="仿宋" w:eastAsia="仿宋_GB2312" w:cs="仿宋"/>
          <w:color w:val="000000"/>
          <w:sz w:val="32"/>
          <w:szCs w:val="32"/>
          <w:lang w:val="en-US" w:eastAsia="zh-CN"/>
        </w:rPr>
        <w:t>2669.89</w:t>
      </w:r>
      <w:r>
        <w:rPr>
          <w:rFonts w:hint="eastAsia" w:ascii="仿宋_GB2312" w:hAnsi="仿宋" w:eastAsia="仿宋_GB2312" w:cs="仿宋"/>
          <w:color w:val="000000"/>
          <w:sz w:val="32"/>
          <w:szCs w:val="32"/>
          <w:lang w:eastAsia="zh-CN"/>
        </w:rPr>
        <w:t>千元。</w:t>
      </w:r>
    </w:p>
    <w:p>
      <w:pPr>
        <w:pStyle w:val="2"/>
        <w:keepNext w:val="0"/>
        <w:keepLines w:val="0"/>
        <w:pageBreakBefore w:val="0"/>
        <w:widowControl w:val="0"/>
        <w:kinsoku/>
        <w:wordWrap/>
        <w:overflowPunct/>
        <w:topLinePunct w:val="0"/>
        <w:autoSpaceDE w:val="0"/>
        <w:autoSpaceDN w:val="0"/>
        <w:bidi w:val="0"/>
        <w:adjustRightInd/>
        <w:snapToGrid/>
        <w:spacing w:line="382" w:lineRule="auto"/>
        <w:ind w:firstLine="640" w:firstLineChars="200"/>
        <w:jc w:val="both"/>
        <w:textAlignment w:val="auto"/>
        <w:rPr>
          <w:rFonts w:hint="eastAsia" w:ascii="黑体" w:hAnsi="黑体" w:eastAsia="黑体"/>
          <w:sz w:val="32"/>
          <w:szCs w:val="32"/>
        </w:rPr>
      </w:pPr>
    </w:p>
    <w:p>
      <w:pPr>
        <w:pStyle w:val="2"/>
        <w:keepNext w:val="0"/>
        <w:keepLines w:val="0"/>
        <w:pageBreakBefore w:val="0"/>
        <w:widowControl w:val="0"/>
        <w:kinsoku/>
        <w:wordWrap/>
        <w:overflowPunct/>
        <w:topLinePunct w:val="0"/>
        <w:autoSpaceDE w:val="0"/>
        <w:autoSpaceDN w:val="0"/>
        <w:bidi w:val="0"/>
        <w:adjustRightInd/>
        <w:snapToGrid/>
        <w:spacing w:line="382" w:lineRule="auto"/>
        <w:ind w:firstLine="640" w:firstLineChars="200"/>
        <w:jc w:val="both"/>
        <w:textAlignment w:val="auto"/>
        <w:rPr>
          <w:rFonts w:hint="eastAsia" w:ascii="黑体" w:hAnsi="黑体" w:eastAsia="黑体" w:cs="黑体"/>
        </w:rPr>
      </w:pPr>
      <w:r>
        <w:rPr>
          <w:rFonts w:hint="eastAsia" w:ascii="黑体" w:hAnsi="黑体" w:eastAsia="黑体" w:cs="黑体"/>
          <w:sz w:val="32"/>
          <w:szCs w:val="32"/>
        </w:rPr>
        <w:t>二、</w:t>
      </w:r>
      <w:r>
        <w:rPr>
          <w:rFonts w:hint="eastAsia" w:ascii="黑体" w:hAnsi="黑体" w:eastAsia="黑体" w:cs="黑体"/>
        </w:rPr>
        <w:t>关于</w:t>
      </w:r>
      <w:r>
        <w:rPr>
          <w:rFonts w:hint="eastAsia" w:ascii="黑体" w:hAnsi="黑体" w:eastAsia="黑体" w:cs="黑体"/>
          <w:lang w:eastAsia="zh-CN"/>
        </w:rPr>
        <w:t>海口市琼山区红旗镇人民政府202</w:t>
      </w:r>
      <w:r>
        <w:rPr>
          <w:rFonts w:hint="eastAsia" w:ascii="黑体" w:hAnsi="黑体" w:eastAsia="黑体" w:cs="黑体"/>
          <w:lang w:val="en-US" w:eastAsia="zh-CN"/>
        </w:rPr>
        <w:t>4</w:t>
      </w:r>
      <w:r>
        <w:rPr>
          <w:rFonts w:hint="eastAsia" w:ascii="黑体" w:hAnsi="黑体" w:eastAsia="黑体" w:cs="黑体"/>
          <w:lang w:eastAsia="zh-CN"/>
        </w:rPr>
        <w:t>年</w:t>
      </w:r>
      <w:r>
        <w:rPr>
          <w:rFonts w:hint="eastAsia" w:ascii="黑体" w:hAnsi="黑体" w:eastAsia="黑体" w:cs="黑体"/>
        </w:rPr>
        <w:t>一般公共预算当年拨款情况说明</w:t>
      </w:r>
    </w:p>
    <w:p>
      <w:pPr>
        <w:ind w:firstLine="640" w:firstLineChars="200"/>
        <w:jc w:val="left"/>
        <w:rPr>
          <w:rFonts w:hint="eastAsia" w:ascii="楷体" w:hAnsi="楷体" w:eastAsia="楷体"/>
          <w:sz w:val="32"/>
          <w:szCs w:val="32"/>
        </w:rPr>
      </w:pPr>
    </w:p>
    <w:p>
      <w:pPr>
        <w:ind w:firstLine="640" w:firstLineChars="200"/>
        <w:jc w:val="left"/>
        <w:rPr>
          <w:rFonts w:hint="eastAsia" w:ascii="仿宋" w:hAnsi="仿宋" w:eastAsia="仿宋" w:cs="仿宋"/>
          <w:sz w:val="31"/>
          <w:szCs w:val="31"/>
          <w:lang w:val="zh-CN" w:eastAsia="zh-CN" w:bidi="zh-CN"/>
        </w:rPr>
      </w:pPr>
      <w:r>
        <w:rPr>
          <w:rFonts w:hint="eastAsia" w:ascii="楷体" w:hAnsi="楷体" w:eastAsia="楷体"/>
          <w:sz w:val="32"/>
          <w:szCs w:val="32"/>
        </w:rPr>
        <w:t>（一）一般公共预算当年规模变化情况</w:t>
      </w:r>
    </w:p>
    <w:p>
      <w:pPr>
        <w:keepNext w:val="0"/>
        <w:keepLines w:val="0"/>
        <w:pageBreakBefore w:val="0"/>
        <w:widowControl w:val="0"/>
        <w:kinsoku/>
        <w:wordWrap/>
        <w:overflowPunct/>
        <w:topLinePunct w:val="0"/>
        <w:autoSpaceDE w:val="0"/>
        <w:autoSpaceDN w:val="0"/>
        <w:bidi w:val="0"/>
        <w:adjustRightInd/>
        <w:snapToGrid/>
        <w:spacing w:before="218" w:line="360" w:lineRule="auto"/>
        <w:ind w:right="278" w:firstLine="620" w:firstLineChars="200"/>
        <w:textAlignment w:val="auto"/>
        <w:rPr>
          <w:rFonts w:hint="eastAsia" w:ascii="仿宋" w:hAnsi="仿宋" w:eastAsia="仿宋" w:cs="仿宋"/>
          <w:sz w:val="31"/>
          <w:szCs w:val="31"/>
          <w:lang w:val="en-US" w:eastAsia="zh-CN" w:bidi="zh-CN"/>
        </w:rPr>
      </w:pPr>
      <w:r>
        <w:rPr>
          <w:rFonts w:hint="eastAsia" w:ascii="仿宋" w:hAnsi="仿宋" w:eastAsia="仿宋" w:cs="仿宋"/>
          <w:sz w:val="31"/>
          <w:szCs w:val="31"/>
          <w:lang w:val="zh-CN" w:eastAsia="zh-CN" w:bidi="zh-CN"/>
        </w:rPr>
        <w:t>海口市琼山区红旗镇人民政府202</w:t>
      </w:r>
      <w:r>
        <w:rPr>
          <w:rFonts w:hint="eastAsia" w:ascii="仿宋" w:hAnsi="仿宋" w:eastAsia="仿宋" w:cs="仿宋"/>
          <w:sz w:val="31"/>
          <w:szCs w:val="31"/>
          <w:lang w:val="en-US" w:eastAsia="zh-CN" w:bidi="zh-CN"/>
        </w:rPr>
        <w:t>4</w:t>
      </w:r>
      <w:r>
        <w:rPr>
          <w:rFonts w:hint="eastAsia" w:ascii="仿宋" w:hAnsi="仿宋" w:eastAsia="仿宋" w:cs="仿宋"/>
          <w:sz w:val="31"/>
          <w:szCs w:val="31"/>
          <w:lang w:val="zh-CN" w:eastAsia="zh-CN" w:bidi="zh-CN"/>
        </w:rPr>
        <w:t>年一般公共预算当年拨款</w:t>
      </w:r>
      <w:r>
        <w:rPr>
          <w:rFonts w:hint="eastAsia" w:ascii="仿宋" w:hAnsi="仿宋" w:eastAsia="仿宋" w:cs="仿宋"/>
          <w:sz w:val="32"/>
          <w:szCs w:val="32"/>
          <w:lang w:val="en-US" w:eastAsia="zh-CN"/>
        </w:rPr>
        <w:t>15920.63千</w:t>
      </w:r>
      <w:r>
        <w:rPr>
          <w:rFonts w:hint="eastAsia" w:ascii="仿宋" w:hAnsi="仿宋" w:eastAsia="仿宋" w:cs="仿宋"/>
          <w:sz w:val="31"/>
          <w:szCs w:val="31"/>
          <w:lang w:val="zh-CN" w:eastAsia="zh-CN" w:bidi="zh-CN"/>
        </w:rPr>
        <w:t>元， 比上年预算数</w:t>
      </w:r>
      <w:r>
        <w:rPr>
          <w:rFonts w:hint="eastAsia" w:ascii="仿宋" w:hAnsi="仿宋" w:eastAsia="仿宋" w:cs="仿宋"/>
          <w:sz w:val="31"/>
          <w:szCs w:val="31"/>
          <w:lang w:val="en-US" w:eastAsia="zh-CN" w:bidi="zh-CN"/>
        </w:rPr>
        <w:t>减少30709.07千</w:t>
      </w:r>
      <w:r>
        <w:rPr>
          <w:rFonts w:hint="eastAsia" w:ascii="仿宋" w:hAnsi="仿宋" w:eastAsia="仿宋" w:cs="仿宋"/>
          <w:sz w:val="31"/>
          <w:szCs w:val="31"/>
          <w:lang w:val="zh-CN" w:eastAsia="zh-CN" w:bidi="zh-CN"/>
        </w:rPr>
        <w:t>元，主要原因是今年的预算批复数包含年初预算、上年结余资金以及部分资金主体变更项目。</w:t>
      </w:r>
    </w:p>
    <w:p>
      <w:pPr>
        <w:ind w:firstLine="640" w:firstLineChars="200"/>
        <w:rPr>
          <w:rFonts w:ascii="仿宋_GB2312" w:hAnsi="黑体" w:eastAsia="仿宋_GB2312"/>
          <w:sz w:val="32"/>
          <w:szCs w:val="32"/>
        </w:rPr>
      </w:pP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黑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7392.64千</w:t>
      </w:r>
      <w:r>
        <w:rPr>
          <w:rFonts w:hint="eastAsia" w:ascii="仿宋" w:hAnsi="仿宋" w:eastAsia="仿宋" w:cs="仿宋"/>
          <w:sz w:val="32"/>
          <w:szCs w:val="32"/>
        </w:rPr>
        <w:t>元，占</w:t>
      </w:r>
      <w:r>
        <w:rPr>
          <w:rFonts w:hint="eastAsia" w:ascii="仿宋" w:hAnsi="仿宋" w:eastAsia="仿宋" w:cs="仿宋"/>
          <w:sz w:val="32"/>
          <w:szCs w:val="32"/>
          <w:lang w:val="en-US" w:eastAsia="zh-CN"/>
        </w:rPr>
        <w:t>25.8</w:t>
      </w:r>
      <w:r>
        <w:rPr>
          <w:rFonts w:hint="eastAsia" w:ascii="仿宋" w:hAnsi="仿宋" w:eastAsia="仿宋" w:cs="仿宋"/>
          <w:sz w:val="32"/>
          <w:szCs w:val="32"/>
        </w:rPr>
        <w:t>%；</w:t>
      </w:r>
      <w:r>
        <w:rPr>
          <w:rFonts w:hint="eastAsia" w:ascii="仿宋" w:hAnsi="仿宋" w:eastAsia="仿宋" w:cs="仿宋"/>
          <w:color w:val="auto"/>
          <w:sz w:val="32"/>
          <w:szCs w:val="32"/>
          <w:lang w:val="en-US" w:eastAsia="zh-CN"/>
        </w:rPr>
        <w:t>其他宣传事务支出2.89千元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9.7</w:t>
      </w:r>
      <w:r>
        <w:rPr>
          <w:rFonts w:hint="eastAsia" w:ascii="仿宋" w:hAnsi="仿宋" w:eastAsia="仿宋" w:cs="仿宋"/>
          <w:sz w:val="32"/>
          <w:szCs w:val="32"/>
        </w:rPr>
        <w:t>%；</w:t>
      </w:r>
      <w:r>
        <w:rPr>
          <w:rFonts w:hint="eastAsia" w:ascii="仿宋" w:hAnsi="仿宋" w:eastAsia="仿宋" w:cs="仿宋"/>
          <w:sz w:val="32"/>
          <w:szCs w:val="32"/>
          <w:lang w:eastAsia="zh-CN"/>
        </w:rPr>
        <w:t>社会保障和就业</w:t>
      </w:r>
      <w:r>
        <w:rPr>
          <w:rFonts w:hint="eastAsia" w:ascii="仿宋" w:hAnsi="仿宋" w:eastAsia="仿宋" w:cs="仿宋"/>
          <w:sz w:val="32"/>
          <w:szCs w:val="32"/>
        </w:rPr>
        <w:t>支出</w:t>
      </w:r>
      <w:r>
        <w:rPr>
          <w:rFonts w:hint="eastAsia" w:ascii="仿宋" w:hAnsi="仿宋" w:eastAsia="仿宋" w:cs="仿宋"/>
          <w:sz w:val="32"/>
          <w:szCs w:val="32"/>
          <w:lang w:val="en-US" w:eastAsia="zh-CN"/>
        </w:rPr>
        <w:t>11361.52千</w:t>
      </w:r>
      <w:r>
        <w:rPr>
          <w:rFonts w:hint="eastAsia" w:ascii="仿宋" w:hAnsi="仿宋" w:eastAsia="仿宋" w:cs="仿宋"/>
          <w:sz w:val="32"/>
          <w:szCs w:val="32"/>
        </w:rPr>
        <w:t>元，占</w:t>
      </w:r>
      <w:r>
        <w:rPr>
          <w:rFonts w:hint="eastAsia" w:ascii="仿宋" w:hAnsi="仿宋" w:eastAsia="仿宋" w:cs="仿宋"/>
          <w:sz w:val="32"/>
          <w:szCs w:val="32"/>
          <w:lang w:val="en-US" w:eastAsia="zh-CN"/>
        </w:rPr>
        <w:t>39.7</w:t>
      </w:r>
      <w:r>
        <w:rPr>
          <w:rFonts w:hint="eastAsia" w:ascii="仿宋" w:hAnsi="仿宋" w:eastAsia="仿宋" w:cs="仿宋"/>
          <w:sz w:val="32"/>
          <w:szCs w:val="32"/>
        </w:rPr>
        <w:t>%；</w:t>
      </w:r>
      <w:r>
        <w:rPr>
          <w:rFonts w:hint="eastAsia" w:ascii="仿宋" w:hAnsi="仿宋" w:eastAsia="仿宋" w:cs="仿宋"/>
          <w:sz w:val="32"/>
          <w:szCs w:val="32"/>
          <w:lang w:eastAsia="zh-CN"/>
        </w:rPr>
        <w:t>卫生健康</w:t>
      </w:r>
      <w:r>
        <w:rPr>
          <w:rFonts w:hint="eastAsia" w:ascii="仿宋" w:hAnsi="仿宋" w:eastAsia="仿宋" w:cs="仿宋"/>
          <w:sz w:val="32"/>
          <w:szCs w:val="32"/>
          <w:u w:val="none"/>
          <w:lang w:eastAsia="zh-CN"/>
        </w:rPr>
        <w:t>支出</w:t>
      </w:r>
      <w:r>
        <w:rPr>
          <w:rFonts w:hint="eastAsia" w:ascii="仿宋" w:hAnsi="仿宋" w:eastAsia="仿宋" w:cs="仿宋"/>
          <w:sz w:val="32"/>
          <w:szCs w:val="32"/>
          <w:lang w:val="en-US" w:eastAsia="zh-CN"/>
        </w:rPr>
        <w:t>2639.62千</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0.92</w:t>
      </w:r>
      <w:r>
        <w:rPr>
          <w:rFonts w:hint="eastAsia" w:ascii="仿宋" w:hAnsi="仿宋" w:eastAsia="仿宋" w:cs="仿宋"/>
          <w:sz w:val="32"/>
          <w:szCs w:val="32"/>
        </w:rPr>
        <w:t>%；</w:t>
      </w:r>
      <w:r>
        <w:rPr>
          <w:rFonts w:hint="eastAsia" w:ascii="仿宋" w:hAnsi="仿宋" w:eastAsia="仿宋" w:cs="仿宋"/>
          <w:sz w:val="32"/>
          <w:szCs w:val="32"/>
          <w:lang w:eastAsia="zh-CN"/>
        </w:rPr>
        <w:t>农林水</w:t>
      </w:r>
      <w:r>
        <w:rPr>
          <w:rFonts w:hint="eastAsia" w:ascii="仿宋" w:hAnsi="仿宋" w:eastAsia="仿宋" w:cs="仿宋"/>
          <w:sz w:val="32"/>
          <w:szCs w:val="32"/>
        </w:rPr>
        <w:t>支出</w:t>
      </w:r>
      <w:r>
        <w:rPr>
          <w:rFonts w:hint="eastAsia" w:ascii="仿宋" w:hAnsi="仿宋" w:eastAsia="仿宋" w:cs="仿宋"/>
          <w:sz w:val="32"/>
          <w:szCs w:val="32"/>
          <w:lang w:val="en-US" w:eastAsia="zh-CN"/>
        </w:rPr>
        <w:t>4755.84千</w:t>
      </w:r>
      <w:r>
        <w:rPr>
          <w:rFonts w:hint="eastAsia" w:ascii="仿宋" w:hAnsi="仿宋" w:eastAsia="仿宋" w:cs="仿宋"/>
          <w:sz w:val="32"/>
          <w:szCs w:val="32"/>
        </w:rPr>
        <w:t>元，占</w:t>
      </w:r>
      <w:r>
        <w:rPr>
          <w:rFonts w:hint="eastAsia" w:ascii="仿宋" w:hAnsi="仿宋" w:eastAsia="仿宋" w:cs="仿宋"/>
          <w:sz w:val="32"/>
          <w:szCs w:val="32"/>
          <w:lang w:val="en-US" w:eastAsia="zh-CN"/>
        </w:rPr>
        <w:t>16.61</w:t>
      </w:r>
      <w:r>
        <w:rPr>
          <w:rFonts w:hint="eastAsia" w:ascii="仿宋" w:hAnsi="仿宋" w:eastAsia="仿宋" w:cs="仿宋"/>
          <w:sz w:val="32"/>
          <w:szCs w:val="32"/>
        </w:rPr>
        <w:t>%；</w:t>
      </w:r>
      <w:r>
        <w:rPr>
          <w:rFonts w:hint="eastAsia" w:ascii="仿宋" w:hAnsi="仿宋" w:eastAsia="仿宋" w:cs="仿宋"/>
          <w:sz w:val="32"/>
          <w:szCs w:val="32"/>
          <w:lang w:eastAsia="zh-CN"/>
        </w:rPr>
        <w:t>住房保障支出</w:t>
      </w:r>
      <w:r>
        <w:rPr>
          <w:rFonts w:hint="eastAsia" w:ascii="仿宋" w:hAnsi="仿宋" w:eastAsia="仿宋" w:cs="仿宋"/>
          <w:sz w:val="32"/>
          <w:szCs w:val="32"/>
          <w:lang w:val="en-US" w:eastAsia="zh-CN"/>
        </w:rPr>
        <w:t>940.57千元</w:t>
      </w:r>
      <w:r>
        <w:rPr>
          <w:rFonts w:hint="eastAsia" w:ascii="仿宋" w:hAnsi="仿宋" w:eastAsia="仿宋" w:cs="仿宋"/>
          <w:sz w:val="32"/>
          <w:szCs w:val="32"/>
        </w:rPr>
        <w:t>，占</w:t>
      </w:r>
      <w:r>
        <w:rPr>
          <w:rFonts w:hint="eastAsia" w:ascii="仿宋" w:hAnsi="仿宋" w:eastAsia="仿宋" w:cs="仿宋"/>
          <w:sz w:val="32"/>
          <w:szCs w:val="32"/>
          <w:lang w:val="en-US" w:eastAsia="zh-CN"/>
        </w:rPr>
        <w:t>0.32</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其他</w:t>
      </w:r>
      <w:r>
        <w:rPr>
          <w:rFonts w:hint="eastAsia" w:ascii="仿宋" w:hAnsi="仿宋" w:eastAsia="仿宋" w:cs="仿宋"/>
          <w:sz w:val="32"/>
          <w:szCs w:val="32"/>
        </w:rPr>
        <w:t>支出</w:t>
      </w:r>
      <w:r>
        <w:rPr>
          <w:rFonts w:hint="eastAsia" w:ascii="仿宋" w:hAnsi="仿宋" w:eastAsia="仿宋" w:cs="仿宋"/>
          <w:sz w:val="32"/>
          <w:szCs w:val="32"/>
          <w:lang w:val="en-US" w:eastAsia="zh-CN"/>
        </w:rPr>
        <w:t>5825千</w:t>
      </w:r>
      <w:r>
        <w:rPr>
          <w:rFonts w:hint="eastAsia" w:ascii="仿宋" w:hAnsi="仿宋" w:eastAsia="仿宋" w:cs="仿宋"/>
          <w:sz w:val="32"/>
          <w:szCs w:val="32"/>
        </w:rPr>
        <w:t>元，占</w:t>
      </w:r>
      <w:r>
        <w:rPr>
          <w:rFonts w:hint="eastAsia" w:ascii="仿宋" w:hAnsi="仿宋" w:eastAsia="仿宋" w:cs="仿宋"/>
          <w:sz w:val="32"/>
          <w:szCs w:val="32"/>
          <w:lang w:val="en-US" w:eastAsia="zh-CN"/>
        </w:rPr>
        <w:t>2.03</w:t>
      </w:r>
      <w:r>
        <w:rPr>
          <w:rFonts w:hint="eastAsia" w:ascii="仿宋" w:hAnsi="仿宋" w:eastAsia="仿宋" w:cs="仿宋"/>
          <w:sz w:val="32"/>
          <w:szCs w:val="32"/>
        </w:rPr>
        <w:t>%</w:t>
      </w:r>
      <w:r>
        <w:rPr>
          <w:rFonts w:hint="eastAsia" w:ascii="仿宋" w:hAnsi="仿宋" w:eastAsia="仿宋" w:cs="仿宋"/>
          <w:sz w:val="31"/>
          <w:szCs w:val="31"/>
          <w:lang w:val="zh-CN" w:eastAsia="zh-CN" w:bidi="zh-CN"/>
        </w:rPr>
        <w:t>。</w:t>
      </w:r>
    </w:p>
    <w:p>
      <w:pPr>
        <w:ind w:firstLine="640"/>
        <w:jc w:val="left"/>
        <w:rPr>
          <w:rFonts w:hint="eastAsia" w:ascii="楷体" w:hAnsi="楷体" w:eastAsia="楷体"/>
          <w:sz w:val="32"/>
          <w:szCs w:val="32"/>
        </w:rPr>
      </w:pPr>
    </w:p>
    <w:p>
      <w:pPr>
        <w:ind w:firstLine="640"/>
        <w:jc w:val="left"/>
        <w:rPr>
          <w:rFonts w:hint="eastAsia" w:ascii="仿宋" w:hAnsi="仿宋" w:eastAsia="仿宋" w:cs="仿宋"/>
          <w:sz w:val="32"/>
          <w:szCs w:val="32"/>
        </w:rPr>
      </w:pPr>
      <w:r>
        <w:rPr>
          <w:rFonts w:hint="eastAsia" w:ascii="楷体" w:hAnsi="楷体" w:eastAsia="楷体"/>
          <w:sz w:val="32"/>
          <w:szCs w:val="32"/>
        </w:rPr>
        <w:t>（三）一般公共预算当年拨款具体使用情况</w:t>
      </w:r>
    </w:p>
    <w:p>
      <w:pPr>
        <w:numPr>
          <w:ilvl w:val="0"/>
          <w:numId w:val="6"/>
        </w:numPr>
        <w:ind w:left="0"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一般公共服务（类）人大事务（款）一般行政管理事务（项）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lang w:eastAsia="zh-CN"/>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1106.78千</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106.78千</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eastAsia="zh-CN"/>
        </w:rPr>
        <w:t>上年</w:t>
      </w:r>
      <w:r>
        <w:rPr>
          <w:rFonts w:hint="eastAsia" w:ascii="仿宋" w:hAnsi="仿宋" w:eastAsia="仿宋" w:cs="仿宋"/>
          <w:color w:val="auto"/>
          <w:spacing w:val="10"/>
          <w:sz w:val="31"/>
          <w:szCs w:val="22"/>
          <w:lang w:val="zh-CN" w:eastAsia="zh-CN" w:bidi="zh-CN"/>
        </w:rPr>
        <w:t>结余资金</w:t>
      </w:r>
      <w:r>
        <w:rPr>
          <w:rFonts w:hint="eastAsia" w:ascii="仿宋" w:hAnsi="仿宋" w:eastAsia="仿宋" w:cs="仿宋"/>
          <w:color w:val="auto"/>
          <w:sz w:val="31"/>
          <w:szCs w:val="31"/>
          <w:lang w:val="zh-CN" w:eastAsia="zh-CN" w:bidi="zh-CN"/>
        </w:rPr>
        <w:t>。</w:t>
      </w:r>
    </w:p>
    <w:p>
      <w:pPr>
        <w:numPr>
          <w:ilvl w:val="0"/>
          <w:numId w:val="0"/>
        </w:numPr>
        <w:ind w:leftChars="200"/>
        <w:rPr>
          <w:rFonts w:hint="eastAsia" w:ascii="仿宋_GB2312" w:hAnsi="黑体" w:eastAsia="仿宋_GB2312"/>
          <w:color w:val="auto"/>
          <w:sz w:val="32"/>
          <w:szCs w:val="32"/>
          <w:lang w:eastAsia="zh-CN"/>
        </w:rPr>
      </w:pPr>
    </w:p>
    <w:p>
      <w:pPr>
        <w:numPr>
          <w:ilvl w:val="0"/>
          <w:numId w:val="6"/>
        </w:numPr>
        <w:ind w:left="0" w:firstLine="640" w:firstLineChars="200"/>
        <w:rPr>
          <w:rFonts w:hint="eastAsia" w:ascii="黑体" w:hAnsi="黑体" w:eastAsia="黑体"/>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仿宋_GB2312"/>
          <w:color w:val="auto"/>
          <w:sz w:val="32"/>
          <w:szCs w:val="32"/>
        </w:rPr>
        <w:t>一般公共服务（类）政府办公厅（室）及相关机构事务（款）</w:t>
      </w:r>
      <w:r>
        <w:rPr>
          <w:rFonts w:hint="eastAsia" w:ascii="仿宋_GB2312" w:hAnsi="黑体" w:eastAsia="仿宋_GB2312" w:cs="仿宋_GB2312"/>
          <w:color w:val="auto"/>
          <w:sz w:val="32"/>
          <w:szCs w:val="32"/>
          <w:lang w:eastAsia="zh-CN"/>
        </w:rPr>
        <w:t>行政运行</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lang w:eastAsia="zh-CN"/>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3699.81千</w:t>
      </w:r>
      <w:r>
        <w:rPr>
          <w:rFonts w:hint="eastAsia" w:ascii="仿宋_GB2312" w:hAnsi="黑体" w:eastAsia="仿宋_GB2312"/>
          <w:color w:val="auto"/>
          <w:sz w:val="32"/>
          <w:szCs w:val="32"/>
        </w:rPr>
        <w:t>元，比上年预算数</w:t>
      </w:r>
      <w:r>
        <w:rPr>
          <w:rFonts w:hint="eastAsia" w:ascii="仿宋_GB2312" w:hAnsi="黑体" w:eastAsia="仿宋_GB2312"/>
          <w:color w:val="auto"/>
          <w:sz w:val="32"/>
          <w:szCs w:val="32"/>
          <w:lang w:val="en-US" w:eastAsia="zh-CN"/>
        </w:rPr>
        <w:t>减少</w:t>
      </w:r>
      <w:r>
        <w:rPr>
          <w:rFonts w:hint="eastAsia" w:ascii="仿宋_GB2312" w:hAnsi="黑体" w:eastAsia="仿宋_GB2312" w:cs="仿宋_GB2312"/>
          <w:color w:val="auto"/>
          <w:sz w:val="32"/>
          <w:szCs w:val="32"/>
          <w:lang w:val="en-US" w:eastAsia="zh-CN"/>
        </w:rPr>
        <w:t>7.009千</w:t>
      </w:r>
      <w:r>
        <w:rPr>
          <w:rFonts w:hint="eastAsia" w:ascii="仿宋_GB2312" w:hAnsi="黑体" w:eastAsia="仿宋_GB2312"/>
          <w:color w:val="auto"/>
          <w:sz w:val="32"/>
          <w:szCs w:val="32"/>
        </w:rPr>
        <w:t>元，</w:t>
      </w:r>
      <w:r>
        <w:rPr>
          <w:rFonts w:hint="eastAsia" w:ascii="仿宋" w:hAnsi="仿宋" w:eastAsia="仿宋" w:cs="仿宋"/>
          <w:color w:val="auto"/>
          <w:spacing w:val="5"/>
          <w:sz w:val="31"/>
        </w:rPr>
        <w:t>主要是</w:t>
      </w:r>
      <w:r>
        <w:rPr>
          <w:rFonts w:hint="eastAsia" w:ascii="仿宋" w:hAnsi="仿宋" w:eastAsia="仿宋" w:cs="仿宋"/>
          <w:color w:val="auto"/>
          <w:spacing w:val="5"/>
          <w:sz w:val="31"/>
          <w:lang w:eastAsia="zh-CN"/>
        </w:rPr>
        <w:t>人员变动，人员经费</w:t>
      </w:r>
      <w:r>
        <w:rPr>
          <w:rFonts w:hint="eastAsia" w:ascii="仿宋" w:hAnsi="仿宋" w:eastAsia="仿宋" w:cs="仿宋"/>
          <w:color w:val="auto"/>
          <w:spacing w:val="5"/>
          <w:sz w:val="31"/>
          <w:lang w:val="en-US" w:eastAsia="zh-CN"/>
        </w:rPr>
        <w:t>增多</w:t>
      </w:r>
      <w:r>
        <w:rPr>
          <w:rFonts w:hint="eastAsia" w:ascii="仿宋" w:hAnsi="仿宋" w:eastAsia="仿宋" w:cs="仿宋"/>
          <w:color w:val="auto"/>
          <w:sz w:val="31"/>
          <w:szCs w:val="31"/>
          <w:lang w:val="zh-CN" w:eastAsia="zh-CN" w:bidi="zh-CN"/>
        </w:rPr>
        <w:t>。</w:t>
      </w:r>
    </w:p>
    <w:p>
      <w:pPr>
        <w:numPr>
          <w:ilvl w:val="0"/>
          <w:numId w:val="0"/>
        </w:numPr>
        <w:ind w:leftChars="200"/>
        <w:rPr>
          <w:rFonts w:hint="eastAsia" w:ascii="黑体" w:hAnsi="黑体" w:eastAsia="黑体"/>
          <w:sz w:val="32"/>
          <w:szCs w:val="32"/>
        </w:rPr>
      </w:pPr>
    </w:p>
    <w:p>
      <w:pPr>
        <w:numPr>
          <w:ilvl w:val="0"/>
          <w:numId w:val="6"/>
        </w:numPr>
        <w:ind w:left="0" w:firstLine="640" w:firstLineChars="200"/>
        <w:rPr>
          <w:rFonts w:hint="eastAsia" w:ascii="黑体" w:hAnsi="黑体" w:eastAsia="黑体"/>
          <w:sz w:val="32"/>
          <w:szCs w:val="32"/>
        </w:rPr>
      </w:pPr>
      <w:r>
        <w:rPr>
          <w:rFonts w:hint="eastAsia" w:ascii="仿宋_GB2312" w:hAnsi="黑体" w:eastAsia="仿宋_GB2312" w:cs="仿宋_GB2312"/>
          <w:color w:val="auto"/>
          <w:sz w:val="32"/>
          <w:szCs w:val="32"/>
        </w:rPr>
        <w:t>一般公共服务（类）政府办公厅（室）及相关机构事务（款）</w:t>
      </w:r>
      <w:r>
        <w:rPr>
          <w:rFonts w:hint="eastAsia" w:ascii="仿宋_GB2312" w:hAnsi="黑体" w:eastAsia="仿宋_GB2312" w:cs="仿宋_GB2312"/>
          <w:color w:val="auto"/>
          <w:sz w:val="32"/>
          <w:szCs w:val="32"/>
          <w:lang w:eastAsia="zh-CN"/>
        </w:rPr>
        <w:t>一般行政管理事务</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lang w:eastAsia="zh-CN"/>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1106.78千</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lang w:val="en-US" w:eastAsia="zh-CN"/>
        </w:rPr>
        <w:t>减少48.9322千</w:t>
      </w:r>
      <w:r>
        <w:rPr>
          <w:rFonts w:hint="eastAsia" w:ascii="仿宋_GB2312" w:hAnsi="黑体" w:eastAsia="仿宋_GB2312"/>
          <w:color w:val="auto"/>
          <w:sz w:val="32"/>
          <w:szCs w:val="32"/>
        </w:rPr>
        <w:t>元，</w:t>
      </w:r>
      <w:r>
        <w:rPr>
          <w:rFonts w:hint="eastAsia" w:ascii="仿宋" w:hAnsi="仿宋" w:eastAsia="仿宋" w:cs="仿宋"/>
          <w:color w:val="auto"/>
          <w:spacing w:val="5"/>
          <w:sz w:val="31"/>
        </w:rPr>
        <w:t>主要是</w:t>
      </w:r>
      <w:r>
        <w:rPr>
          <w:rFonts w:hint="eastAsia" w:ascii="仿宋" w:hAnsi="仿宋" w:eastAsia="仿宋" w:cs="仿宋"/>
          <w:color w:val="auto"/>
          <w:spacing w:val="5"/>
          <w:sz w:val="31"/>
          <w:lang w:eastAsia="zh-CN"/>
        </w:rPr>
        <w:t>人员变动，人员经费</w:t>
      </w:r>
      <w:r>
        <w:rPr>
          <w:rFonts w:hint="eastAsia" w:ascii="仿宋" w:hAnsi="仿宋" w:eastAsia="仿宋" w:cs="仿宋"/>
          <w:color w:val="auto"/>
          <w:spacing w:val="5"/>
          <w:sz w:val="31"/>
          <w:lang w:val="en-US" w:eastAsia="zh-CN"/>
        </w:rPr>
        <w:t>减少</w:t>
      </w:r>
      <w:r>
        <w:rPr>
          <w:rFonts w:hint="eastAsia" w:ascii="仿宋" w:hAnsi="仿宋" w:eastAsia="仿宋" w:cs="仿宋"/>
          <w:color w:val="auto"/>
          <w:sz w:val="31"/>
          <w:szCs w:val="31"/>
          <w:lang w:val="zh-CN" w:eastAsia="zh-CN" w:bidi="zh-CN"/>
        </w:rPr>
        <w:t>。</w:t>
      </w:r>
    </w:p>
    <w:p>
      <w:pPr>
        <w:numPr>
          <w:ilvl w:val="0"/>
          <w:numId w:val="0"/>
        </w:numPr>
        <w:rPr>
          <w:rFonts w:hint="eastAsia" w:ascii="仿宋" w:hAnsi="仿宋" w:eastAsia="仿宋" w:cs="仿宋"/>
          <w:color w:val="000000"/>
          <w:spacing w:val="5"/>
          <w:sz w:val="31"/>
        </w:rPr>
      </w:pPr>
    </w:p>
    <w:p>
      <w:pPr>
        <w:numPr>
          <w:ilvl w:val="0"/>
          <w:numId w:val="6"/>
        </w:numPr>
        <w:ind w:left="0"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rPr>
        <w:t>一般公共服务（类）统计信息事务（款）专项统计业务（项）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lang w:eastAsia="zh-CN"/>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0千</w:t>
      </w:r>
      <w:r>
        <w:rPr>
          <w:rFonts w:hint="eastAsia" w:ascii="仿宋_GB2312" w:hAnsi="黑体" w:eastAsia="仿宋_GB2312"/>
          <w:color w:val="auto"/>
          <w:sz w:val="32"/>
          <w:szCs w:val="32"/>
        </w:rPr>
        <w:t>元</w:t>
      </w:r>
      <w:r>
        <w:rPr>
          <w:rFonts w:hint="eastAsia" w:ascii="仿宋" w:hAnsi="仿宋" w:eastAsia="仿宋" w:cs="仿宋"/>
          <w:color w:val="auto"/>
          <w:sz w:val="31"/>
          <w:szCs w:val="31"/>
          <w:lang w:val="zh-CN" w:eastAsia="zh-CN" w:bidi="zh-CN"/>
        </w:rPr>
        <w:t>。</w:t>
      </w:r>
    </w:p>
    <w:p>
      <w:pPr>
        <w:numPr>
          <w:ilvl w:val="0"/>
          <w:numId w:val="0"/>
        </w:numPr>
        <w:rPr>
          <w:rFonts w:hint="eastAsia" w:ascii="仿宋_GB2312" w:hAnsi="黑体" w:eastAsia="仿宋_GB2312"/>
          <w:color w:val="auto"/>
          <w:sz w:val="32"/>
          <w:szCs w:val="32"/>
        </w:rPr>
      </w:pPr>
    </w:p>
    <w:p>
      <w:pPr>
        <w:numPr>
          <w:ilvl w:val="0"/>
          <w:numId w:val="6"/>
        </w:numPr>
        <w:ind w:left="0"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rPr>
        <w:t>一般公共服务（类）宣传事务（款）其他宣传事务支出（项）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lang w:eastAsia="zh-CN"/>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2.89千</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2.89千</w:t>
      </w:r>
      <w:r>
        <w:rPr>
          <w:rFonts w:hint="eastAsia" w:ascii="仿宋_GB2312" w:hAnsi="黑体" w:eastAsia="仿宋_GB2312"/>
          <w:color w:val="auto"/>
          <w:sz w:val="32"/>
          <w:szCs w:val="32"/>
        </w:rPr>
        <w:t>元，主要是</w:t>
      </w:r>
      <w:r>
        <w:rPr>
          <w:rFonts w:hint="eastAsia" w:ascii="仿宋" w:hAnsi="仿宋" w:eastAsia="仿宋" w:cs="仿宋"/>
          <w:color w:val="auto"/>
          <w:spacing w:val="10"/>
          <w:sz w:val="31"/>
          <w:szCs w:val="22"/>
          <w:lang w:val="zh-CN" w:eastAsia="zh-CN" w:bidi="zh-CN"/>
        </w:rPr>
        <w:t>上年结余资金</w:t>
      </w:r>
      <w:r>
        <w:rPr>
          <w:rFonts w:hint="eastAsia" w:ascii="仿宋" w:hAnsi="仿宋" w:eastAsia="仿宋" w:cs="仿宋"/>
          <w:color w:val="auto"/>
          <w:sz w:val="31"/>
          <w:szCs w:val="31"/>
          <w:lang w:val="zh-CN" w:eastAsia="zh-CN" w:bidi="zh-CN"/>
        </w:rPr>
        <w:t>。</w:t>
      </w:r>
    </w:p>
    <w:p>
      <w:pPr>
        <w:numPr>
          <w:ilvl w:val="0"/>
          <w:numId w:val="0"/>
        </w:numPr>
        <w:rPr>
          <w:rFonts w:hint="eastAsia" w:ascii="仿宋_GB2312" w:hAnsi="黑体" w:eastAsia="仿宋_GB2312"/>
          <w:color w:val="auto"/>
          <w:sz w:val="32"/>
          <w:szCs w:val="32"/>
        </w:rPr>
      </w:pP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2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z w:val="31"/>
          <w:szCs w:val="31"/>
          <w:lang w:val="en-US" w:eastAsia="zh-CN" w:bidi="zh-CN"/>
        </w:rPr>
        <w:t>6.</w:t>
      </w:r>
      <w:r>
        <w:rPr>
          <w:rFonts w:hint="eastAsia" w:ascii="仿宋" w:hAnsi="仿宋" w:eastAsia="仿宋" w:cs="仿宋"/>
          <w:color w:val="auto"/>
          <w:spacing w:val="10"/>
          <w:sz w:val="31"/>
          <w:szCs w:val="22"/>
          <w:lang w:val="zh-CN" w:eastAsia="zh-CN" w:bidi="zh-CN"/>
        </w:rPr>
        <w:t>社会保障和就业支出（类）民政管理事务（款）基层政权建设和社区治理（项）202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9550.8</w:t>
      </w:r>
      <w:r>
        <w:rPr>
          <w:rFonts w:hint="eastAsia" w:ascii="仿宋" w:hAnsi="仿宋" w:eastAsia="仿宋" w:cs="仿宋"/>
          <w:color w:val="auto"/>
          <w:spacing w:val="10"/>
          <w:sz w:val="31"/>
          <w:szCs w:val="22"/>
          <w:lang w:val="zh-CN" w:eastAsia="zh-CN" w:bidi="zh-CN"/>
        </w:rPr>
        <w:t>元，比上年预算数</w:t>
      </w:r>
      <w:r>
        <w:rPr>
          <w:rFonts w:hint="eastAsia" w:ascii="仿宋" w:hAnsi="仿宋" w:eastAsia="仿宋" w:cs="仿宋"/>
          <w:color w:val="auto"/>
          <w:spacing w:val="10"/>
          <w:sz w:val="31"/>
          <w:szCs w:val="22"/>
          <w:lang w:val="en-US" w:eastAsia="zh-CN" w:bidi="zh-CN"/>
        </w:rPr>
        <w:t>增加</w:t>
      </w:r>
      <w:r>
        <w:rPr>
          <w:rFonts w:hint="eastAsia" w:ascii="仿宋" w:hAnsi="仿宋" w:eastAsia="仿宋" w:cs="仿宋"/>
          <w:color w:val="000000"/>
          <w:spacing w:val="10"/>
          <w:sz w:val="31"/>
          <w:szCs w:val="22"/>
          <w:lang w:val="en-US" w:eastAsia="zh-CN" w:bidi="zh-CN"/>
        </w:rPr>
        <w:t>110.68千</w:t>
      </w:r>
      <w:r>
        <w:rPr>
          <w:rFonts w:hint="eastAsia" w:ascii="仿宋" w:hAnsi="仿宋" w:eastAsia="仿宋" w:cs="仿宋"/>
          <w:color w:val="auto"/>
          <w:spacing w:val="10"/>
          <w:sz w:val="31"/>
          <w:szCs w:val="22"/>
          <w:lang w:val="zh-CN" w:eastAsia="zh-CN" w:bidi="zh-CN"/>
        </w:rPr>
        <w:t>元，主要是年初预算项目</w:t>
      </w:r>
      <w:r>
        <w:rPr>
          <w:rFonts w:hint="eastAsia" w:ascii="仿宋" w:hAnsi="仿宋" w:eastAsia="仿宋" w:cs="仿宋"/>
          <w:color w:val="auto"/>
          <w:spacing w:val="10"/>
          <w:sz w:val="31"/>
          <w:szCs w:val="22"/>
          <w:lang w:val="en-US" w:eastAsia="zh-CN" w:bidi="zh-CN"/>
        </w:rPr>
        <w:t>增加</w:t>
      </w:r>
      <w:r>
        <w:rPr>
          <w:rFonts w:hint="eastAsia" w:ascii="仿宋" w:hAnsi="仿宋" w:eastAsia="仿宋" w:cs="仿宋"/>
          <w:color w:val="auto"/>
          <w:spacing w:val="10"/>
          <w:sz w:val="31"/>
          <w:szCs w:val="22"/>
          <w:lang w:val="zh-CN" w:eastAsia="zh-CN" w:bidi="zh-CN"/>
        </w:rPr>
        <w:t>了农村“两委”班子成员养老保险项目。</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7.</w:t>
      </w:r>
      <w:r>
        <w:rPr>
          <w:rFonts w:hint="eastAsia" w:ascii="仿宋" w:hAnsi="仿宋" w:eastAsia="仿宋" w:cs="仿宋"/>
          <w:color w:val="auto"/>
          <w:spacing w:val="10"/>
          <w:sz w:val="31"/>
          <w:szCs w:val="22"/>
          <w:lang w:val="zh-CN" w:eastAsia="zh-CN" w:bidi="zh-CN"/>
        </w:rPr>
        <w:t>社会保障和就业支出（类）行政事业单位养老支出（款）机关事业单位基本养老保险缴费支出（项）202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1085.68千</w:t>
      </w:r>
      <w:r>
        <w:rPr>
          <w:rFonts w:hint="eastAsia" w:ascii="仿宋" w:hAnsi="仿宋" w:eastAsia="仿宋" w:cs="仿宋"/>
          <w:color w:val="auto"/>
          <w:spacing w:val="10"/>
          <w:sz w:val="31"/>
          <w:szCs w:val="22"/>
          <w:lang w:val="zh-CN" w:eastAsia="zh-CN" w:bidi="zh-CN"/>
        </w:rPr>
        <w:t>元，比上年预算数</w:t>
      </w:r>
      <w:r>
        <w:rPr>
          <w:rFonts w:hint="eastAsia" w:ascii="仿宋" w:hAnsi="仿宋" w:eastAsia="仿宋" w:cs="仿宋"/>
          <w:color w:val="auto"/>
          <w:spacing w:val="10"/>
          <w:sz w:val="31"/>
          <w:szCs w:val="22"/>
          <w:lang w:val="en-US" w:eastAsia="zh-CN" w:bidi="zh-CN"/>
        </w:rPr>
        <w:t>增加80.168千</w:t>
      </w:r>
      <w:r>
        <w:rPr>
          <w:rFonts w:hint="eastAsia" w:ascii="仿宋" w:hAnsi="仿宋" w:eastAsia="仿宋" w:cs="仿宋"/>
          <w:color w:val="auto"/>
          <w:spacing w:val="10"/>
          <w:sz w:val="31"/>
          <w:szCs w:val="22"/>
          <w:lang w:val="zh-CN" w:eastAsia="zh-CN" w:bidi="zh-CN"/>
        </w:rPr>
        <w:t>元，主要是因为人员社保基数调整</w:t>
      </w:r>
      <w:r>
        <w:rPr>
          <w:rFonts w:hint="eastAsia" w:ascii="仿宋" w:hAnsi="仿宋" w:eastAsia="仿宋" w:cs="仿宋"/>
          <w:color w:val="auto"/>
          <w:sz w:val="31"/>
          <w:szCs w:val="31"/>
          <w:lang w:val="zh-CN" w:eastAsia="zh-CN" w:bidi="zh-CN"/>
        </w:rPr>
        <w:t>。</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8.</w:t>
      </w:r>
      <w:r>
        <w:rPr>
          <w:rFonts w:hint="eastAsia" w:ascii="仿宋" w:hAnsi="仿宋" w:eastAsia="仿宋" w:cs="仿宋"/>
          <w:color w:val="auto"/>
          <w:spacing w:val="10"/>
          <w:sz w:val="31"/>
          <w:szCs w:val="22"/>
          <w:lang w:val="zh-CN" w:eastAsia="zh-CN" w:bidi="zh-CN"/>
        </w:rPr>
        <w:t>社会保障和就业支出（类）行政事业单位养老支出（款）机关事业单位职业年金缴费支出（项）202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1628.52千</w:t>
      </w:r>
      <w:r>
        <w:rPr>
          <w:rFonts w:hint="eastAsia" w:ascii="仿宋" w:hAnsi="仿宋" w:eastAsia="仿宋" w:cs="仿宋"/>
          <w:color w:val="auto"/>
          <w:spacing w:val="10"/>
          <w:sz w:val="31"/>
          <w:szCs w:val="22"/>
          <w:lang w:val="zh-CN" w:eastAsia="zh-CN" w:bidi="zh-CN"/>
        </w:rPr>
        <w:t>元，</w:t>
      </w:r>
      <w:r>
        <w:rPr>
          <w:rFonts w:hint="eastAsia" w:ascii="仿宋" w:hAnsi="仿宋" w:eastAsia="仿宋" w:cs="仿宋"/>
          <w:color w:val="auto"/>
          <w:spacing w:val="4"/>
          <w:sz w:val="31"/>
        </w:rPr>
        <w:t>比上年预算数</w:t>
      </w:r>
      <w:r>
        <w:rPr>
          <w:rFonts w:hint="eastAsia" w:ascii="仿宋" w:hAnsi="仿宋" w:eastAsia="仿宋" w:cs="仿宋"/>
          <w:color w:val="auto"/>
          <w:spacing w:val="15"/>
          <w:sz w:val="31"/>
          <w:lang w:eastAsia="zh-CN"/>
        </w:rPr>
        <w:t>增加</w:t>
      </w:r>
      <w:r>
        <w:rPr>
          <w:rFonts w:hint="eastAsia" w:ascii="仿宋" w:hAnsi="仿宋" w:eastAsia="仿宋" w:cs="仿宋"/>
          <w:color w:val="auto"/>
          <w:spacing w:val="10"/>
          <w:sz w:val="31"/>
          <w:szCs w:val="22"/>
          <w:lang w:val="en-US" w:eastAsia="zh-CN" w:bidi="zh-CN"/>
        </w:rPr>
        <w:t>0.6448千</w:t>
      </w:r>
      <w:r>
        <w:rPr>
          <w:rFonts w:hint="eastAsia" w:ascii="仿宋" w:hAnsi="仿宋" w:eastAsia="仿宋" w:cs="仿宋"/>
          <w:color w:val="auto"/>
          <w:spacing w:val="5"/>
          <w:sz w:val="31"/>
        </w:rPr>
        <w:t>元</w:t>
      </w:r>
      <w:r>
        <w:rPr>
          <w:rFonts w:hint="eastAsia" w:ascii="仿宋" w:hAnsi="仿宋" w:eastAsia="仿宋" w:cs="仿宋"/>
          <w:color w:val="auto"/>
          <w:spacing w:val="5"/>
          <w:sz w:val="31"/>
          <w:lang w:eastAsia="zh-CN"/>
        </w:rPr>
        <w:t>，主要是退休人员</w:t>
      </w:r>
      <w:r>
        <w:rPr>
          <w:rFonts w:hint="eastAsia" w:ascii="仿宋" w:hAnsi="仿宋" w:eastAsia="仿宋" w:cs="仿宋"/>
          <w:color w:val="auto"/>
          <w:spacing w:val="5"/>
          <w:sz w:val="31"/>
          <w:lang w:val="en-US" w:eastAsia="zh-CN"/>
        </w:rPr>
        <w:t>增加</w:t>
      </w:r>
      <w:r>
        <w:rPr>
          <w:rFonts w:hint="eastAsia" w:ascii="仿宋" w:hAnsi="仿宋" w:eastAsia="仿宋" w:cs="仿宋"/>
          <w:color w:val="auto"/>
          <w:spacing w:val="10"/>
          <w:sz w:val="31"/>
          <w:szCs w:val="22"/>
          <w:lang w:val="zh-CN" w:eastAsia="zh-CN" w:bidi="zh-CN"/>
        </w:rPr>
        <w:t>。</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9.</w:t>
      </w:r>
      <w:r>
        <w:rPr>
          <w:rFonts w:hint="eastAsia" w:ascii="仿宋" w:hAnsi="仿宋" w:eastAsia="仿宋" w:cs="仿宋"/>
          <w:color w:val="auto"/>
          <w:spacing w:val="10"/>
          <w:sz w:val="31"/>
          <w:szCs w:val="22"/>
          <w:lang w:val="zh-CN" w:eastAsia="zh-CN" w:bidi="zh-CN"/>
        </w:rPr>
        <w:t>社会保障和就业支出（类）就业补助（款）其他就业补助支出（项）202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1810.68千</w:t>
      </w:r>
      <w:r>
        <w:rPr>
          <w:rFonts w:hint="eastAsia" w:ascii="仿宋" w:hAnsi="仿宋" w:eastAsia="仿宋" w:cs="仿宋"/>
          <w:color w:val="auto"/>
          <w:spacing w:val="10"/>
          <w:sz w:val="31"/>
          <w:szCs w:val="22"/>
          <w:lang w:val="zh-CN" w:eastAsia="zh-CN" w:bidi="zh-CN"/>
        </w:rPr>
        <w:t>元，比上年预算数增加</w:t>
      </w:r>
      <w:r>
        <w:rPr>
          <w:rFonts w:hint="eastAsia" w:ascii="仿宋" w:hAnsi="仿宋" w:eastAsia="仿宋" w:cs="仿宋"/>
          <w:color w:val="auto"/>
          <w:spacing w:val="10"/>
          <w:sz w:val="31"/>
          <w:szCs w:val="22"/>
          <w:lang w:val="en-US" w:eastAsia="zh-CN" w:bidi="zh-CN"/>
        </w:rPr>
        <w:t>0.97千</w:t>
      </w:r>
      <w:r>
        <w:rPr>
          <w:rFonts w:hint="eastAsia" w:ascii="仿宋" w:hAnsi="仿宋" w:eastAsia="仿宋" w:cs="仿宋"/>
          <w:color w:val="auto"/>
          <w:spacing w:val="10"/>
          <w:sz w:val="31"/>
          <w:szCs w:val="22"/>
          <w:lang w:val="zh-CN" w:eastAsia="zh-CN" w:bidi="zh-CN"/>
        </w:rPr>
        <w:t>元，主要是上年结余资金。</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10.</w:t>
      </w:r>
      <w:r>
        <w:rPr>
          <w:rFonts w:hint="eastAsia" w:ascii="仿宋" w:hAnsi="仿宋" w:eastAsia="仿宋" w:cs="仿宋"/>
          <w:color w:val="auto"/>
          <w:spacing w:val="10"/>
          <w:sz w:val="31"/>
          <w:szCs w:val="22"/>
          <w:lang w:val="zh-CN" w:eastAsia="zh-CN" w:bidi="zh-CN"/>
        </w:rPr>
        <w:t>社会保障和就业支出（类）抚恤（款）义务兵优待（项）202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182.16千</w:t>
      </w:r>
      <w:r>
        <w:rPr>
          <w:rFonts w:hint="eastAsia" w:ascii="仿宋" w:hAnsi="仿宋" w:eastAsia="仿宋" w:cs="仿宋"/>
          <w:color w:val="auto"/>
          <w:spacing w:val="10"/>
          <w:sz w:val="31"/>
          <w:szCs w:val="22"/>
          <w:lang w:val="zh-CN" w:eastAsia="zh-CN" w:bidi="zh-CN"/>
        </w:rPr>
        <w:t>元，比上年预算数</w:t>
      </w:r>
      <w:r>
        <w:rPr>
          <w:rFonts w:hint="eastAsia" w:ascii="仿宋" w:hAnsi="仿宋" w:eastAsia="仿宋" w:cs="仿宋"/>
          <w:color w:val="auto"/>
          <w:spacing w:val="15"/>
          <w:sz w:val="31"/>
          <w:lang w:val="en-US" w:eastAsia="zh-CN"/>
        </w:rPr>
        <w:t>减少</w:t>
      </w:r>
      <w:r>
        <w:rPr>
          <w:rFonts w:hint="eastAsia" w:ascii="仿宋" w:hAnsi="仿宋" w:eastAsia="仿宋" w:cs="仿宋"/>
          <w:color w:val="auto"/>
          <w:spacing w:val="10"/>
          <w:sz w:val="31"/>
          <w:szCs w:val="22"/>
          <w:lang w:val="en-US" w:eastAsia="zh-CN" w:bidi="zh-CN"/>
        </w:rPr>
        <w:t>1.134千</w:t>
      </w:r>
      <w:r>
        <w:rPr>
          <w:rFonts w:hint="eastAsia" w:ascii="仿宋" w:hAnsi="仿宋" w:eastAsia="仿宋" w:cs="仿宋"/>
          <w:color w:val="auto"/>
          <w:spacing w:val="10"/>
          <w:sz w:val="31"/>
          <w:szCs w:val="22"/>
          <w:lang w:val="zh-CN" w:eastAsia="zh-CN" w:bidi="zh-CN"/>
        </w:rPr>
        <w:t>元，主要是</w:t>
      </w:r>
      <w:r>
        <w:rPr>
          <w:rFonts w:hint="eastAsia" w:ascii="仿宋" w:hAnsi="仿宋" w:eastAsia="仿宋" w:cs="仿宋"/>
          <w:color w:val="auto"/>
          <w:spacing w:val="10"/>
          <w:sz w:val="31"/>
          <w:szCs w:val="22"/>
          <w:lang w:val="en-US" w:eastAsia="zh-CN" w:bidi="zh-CN"/>
        </w:rPr>
        <w:t>人员增加</w:t>
      </w:r>
      <w:r>
        <w:rPr>
          <w:rFonts w:hint="eastAsia" w:ascii="仿宋" w:hAnsi="仿宋" w:eastAsia="仿宋" w:cs="仿宋"/>
          <w:color w:val="auto"/>
          <w:spacing w:val="10"/>
          <w:sz w:val="31"/>
          <w:szCs w:val="22"/>
          <w:lang w:val="zh-CN" w:eastAsia="zh-CN" w:bidi="zh-CN"/>
        </w:rPr>
        <w:t>。</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11.</w:t>
      </w:r>
      <w:r>
        <w:rPr>
          <w:rFonts w:hint="eastAsia" w:ascii="仿宋" w:hAnsi="仿宋" w:eastAsia="仿宋" w:cs="仿宋"/>
          <w:color w:val="auto"/>
          <w:spacing w:val="10"/>
          <w:sz w:val="31"/>
          <w:szCs w:val="22"/>
          <w:lang w:val="zh-CN" w:eastAsia="zh-CN" w:bidi="zh-CN"/>
        </w:rPr>
        <w:t>社会保障和就业支出（类）抚恤（款）其他优抚支出（项）202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18.216千</w:t>
      </w:r>
      <w:r>
        <w:rPr>
          <w:rFonts w:hint="eastAsia" w:ascii="仿宋" w:hAnsi="仿宋" w:eastAsia="仿宋" w:cs="仿宋"/>
          <w:color w:val="auto"/>
          <w:spacing w:val="10"/>
          <w:sz w:val="31"/>
          <w:szCs w:val="22"/>
          <w:lang w:val="zh-CN" w:eastAsia="zh-CN" w:bidi="zh-CN"/>
        </w:rPr>
        <w:t>元，比上年预算数</w:t>
      </w:r>
      <w:r>
        <w:rPr>
          <w:rFonts w:hint="eastAsia" w:ascii="仿宋" w:hAnsi="仿宋" w:eastAsia="仿宋" w:cs="仿宋"/>
          <w:color w:val="auto"/>
          <w:spacing w:val="10"/>
          <w:sz w:val="31"/>
          <w:szCs w:val="22"/>
          <w:lang w:val="en-US" w:eastAsia="zh-CN" w:bidi="zh-CN"/>
        </w:rPr>
        <w:t>增加6.766千</w:t>
      </w:r>
      <w:r>
        <w:rPr>
          <w:rFonts w:hint="eastAsia" w:ascii="仿宋" w:hAnsi="仿宋" w:eastAsia="仿宋" w:cs="仿宋"/>
          <w:color w:val="auto"/>
          <w:spacing w:val="10"/>
          <w:sz w:val="31"/>
          <w:szCs w:val="22"/>
          <w:lang w:val="zh-CN" w:eastAsia="zh-CN" w:bidi="zh-CN"/>
        </w:rPr>
        <w:t>元，主要是供养人员人数变</w:t>
      </w:r>
      <w:r>
        <w:rPr>
          <w:rFonts w:hint="eastAsia" w:ascii="仿宋" w:hAnsi="仿宋" w:eastAsia="仿宋" w:cs="仿宋"/>
          <w:color w:val="auto"/>
          <w:spacing w:val="10"/>
          <w:sz w:val="31"/>
          <w:szCs w:val="22"/>
          <w:lang w:val="en-US" w:eastAsia="zh-CN" w:bidi="zh-CN"/>
        </w:rPr>
        <w:t>多</w:t>
      </w:r>
      <w:r>
        <w:rPr>
          <w:rFonts w:hint="eastAsia" w:ascii="仿宋" w:hAnsi="仿宋" w:eastAsia="仿宋" w:cs="仿宋"/>
          <w:color w:val="auto"/>
          <w:spacing w:val="10"/>
          <w:sz w:val="31"/>
          <w:szCs w:val="22"/>
          <w:lang w:val="zh-CN" w:eastAsia="zh-CN" w:bidi="zh-CN"/>
        </w:rPr>
        <w:t>。</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en-US" w:eastAsia="zh-CN" w:bidi="zh-CN"/>
        </w:rPr>
      </w:pPr>
      <w:r>
        <w:rPr>
          <w:rFonts w:hint="eastAsia" w:ascii="仿宋" w:hAnsi="仿宋" w:eastAsia="仿宋" w:cs="仿宋"/>
          <w:color w:val="auto"/>
          <w:spacing w:val="10"/>
          <w:sz w:val="31"/>
          <w:szCs w:val="22"/>
          <w:lang w:val="en-US" w:eastAsia="zh-CN" w:bidi="zh-CN"/>
        </w:rPr>
        <w:t>12.</w:t>
      </w:r>
      <w:r>
        <w:rPr>
          <w:rFonts w:hint="eastAsia" w:ascii="仿宋" w:hAnsi="仿宋" w:eastAsia="仿宋" w:cs="仿宋"/>
          <w:color w:val="auto"/>
          <w:spacing w:val="10"/>
          <w:sz w:val="31"/>
          <w:szCs w:val="22"/>
          <w:lang w:val="zh-CN" w:eastAsia="zh-CN" w:bidi="zh-CN"/>
        </w:rPr>
        <w:t>卫生健康支出（类）计划生育事务（款）其他计划生育事务支出（项）202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859.73千</w:t>
      </w:r>
      <w:r>
        <w:rPr>
          <w:rFonts w:hint="eastAsia" w:ascii="仿宋" w:hAnsi="仿宋" w:eastAsia="仿宋" w:cs="仿宋"/>
          <w:color w:val="auto"/>
          <w:spacing w:val="10"/>
          <w:sz w:val="31"/>
          <w:szCs w:val="22"/>
          <w:lang w:val="zh-CN" w:eastAsia="zh-CN" w:bidi="zh-CN"/>
        </w:rPr>
        <w:t>元，与上年预算数</w:t>
      </w:r>
      <w:r>
        <w:rPr>
          <w:rFonts w:hint="eastAsia" w:ascii="仿宋" w:hAnsi="仿宋" w:eastAsia="仿宋" w:cs="仿宋"/>
          <w:color w:val="auto"/>
          <w:spacing w:val="10"/>
          <w:sz w:val="31"/>
          <w:szCs w:val="22"/>
          <w:lang w:val="en-US" w:eastAsia="zh-CN" w:bidi="zh-CN"/>
        </w:rPr>
        <w:t>减少10230.27千元</w:t>
      </w:r>
      <w:r>
        <w:rPr>
          <w:rFonts w:hint="eastAsia" w:ascii="仿宋" w:hAnsi="仿宋" w:eastAsia="仿宋" w:cs="仿宋"/>
          <w:color w:val="auto"/>
          <w:spacing w:val="10"/>
          <w:sz w:val="31"/>
          <w:szCs w:val="22"/>
          <w:lang w:val="zh-CN" w:eastAsia="zh-CN" w:bidi="zh-CN"/>
        </w:rPr>
        <w:t>，主要是由于</w:t>
      </w:r>
      <w:r>
        <w:rPr>
          <w:rFonts w:hint="eastAsia" w:ascii="仿宋" w:hAnsi="仿宋" w:eastAsia="仿宋" w:cs="仿宋"/>
          <w:color w:val="auto"/>
          <w:spacing w:val="10"/>
          <w:sz w:val="31"/>
          <w:szCs w:val="22"/>
          <w:lang w:val="en-US" w:eastAsia="zh-CN" w:bidi="zh-CN"/>
        </w:rPr>
        <w:t>2024年预算根据实际支出进行调整。</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13.</w:t>
      </w:r>
      <w:r>
        <w:rPr>
          <w:rFonts w:hint="eastAsia" w:ascii="仿宋" w:hAnsi="仿宋" w:eastAsia="仿宋" w:cs="仿宋"/>
          <w:color w:val="auto"/>
          <w:spacing w:val="10"/>
          <w:sz w:val="31"/>
          <w:szCs w:val="22"/>
          <w:lang w:val="zh-CN" w:eastAsia="zh-CN" w:bidi="zh-CN"/>
        </w:rPr>
        <w:t>卫生健康支出（类）行政事业单位医疗（款）</w:t>
      </w:r>
      <w:r>
        <w:rPr>
          <w:rFonts w:hint="eastAsia" w:ascii="仿宋" w:hAnsi="仿宋" w:eastAsia="仿宋" w:cs="仿宋"/>
          <w:color w:val="auto"/>
          <w:spacing w:val="10"/>
          <w:sz w:val="31"/>
          <w:szCs w:val="22"/>
          <w:lang w:val="en-US" w:eastAsia="zh-CN" w:bidi="zh-CN"/>
        </w:rPr>
        <w:t>行政</w:t>
      </w:r>
      <w:r>
        <w:rPr>
          <w:rFonts w:hint="eastAsia" w:ascii="仿宋" w:hAnsi="仿宋" w:eastAsia="仿宋" w:cs="仿宋"/>
          <w:color w:val="auto"/>
          <w:spacing w:val="10"/>
          <w:sz w:val="31"/>
          <w:szCs w:val="22"/>
          <w:lang w:val="zh-CN" w:eastAsia="zh-CN" w:bidi="zh-CN"/>
        </w:rPr>
        <w:t>事业单位医疗（项）202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1779.90千</w:t>
      </w:r>
      <w:r>
        <w:rPr>
          <w:rFonts w:hint="eastAsia" w:ascii="仿宋" w:hAnsi="仿宋" w:eastAsia="仿宋" w:cs="仿宋"/>
          <w:color w:val="auto"/>
          <w:spacing w:val="10"/>
          <w:sz w:val="31"/>
          <w:szCs w:val="22"/>
          <w:lang w:val="zh-CN" w:eastAsia="zh-CN" w:bidi="zh-CN"/>
        </w:rPr>
        <w:t>元，比上年预算数</w:t>
      </w:r>
      <w:r>
        <w:rPr>
          <w:rFonts w:hint="eastAsia" w:ascii="仿宋" w:hAnsi="仿宋" w:eastAsia="仿宋" w:cs="仿宋"/>
          <w:color w:val="auto"/>
          <w:spacing w:val="10"/>
          <w:sz w:val="31"/>
          <w:szCs w:val="22"/>
          <w:lang w:val="en-US" w:eastAsia="zh-CN" w:bidi="zh-CN"/>
        </w:rPr>
        <w:t>减少36691千</w:t>
      </w:r>
      <w:r>
        <w:rPr>
          <w:rFonts w:hint="eastAsia" w:ascii="仿宋" w:hAnsi="仿宋" w:eastAsia="仿宋" w:cs="仿宋"/>
          <w:color w:val="auto"/>
          <w:spacing w:val="10"/>
          <w:sz w:val="31"/>
          <w:szCs w:val="22"/>
          <w:lang w:val="zh-CN" w:eastAsia="zh-CN" w:bidi="zh-CN"/>
        </w:rPr>
        <w:t>万元，主要是由于人员变动、工资调整。</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14.</w:t>
      </w:r>
      <w:r>
        <w:rPr>
          <w:rFonts w:hint="eastAsia" w:ascii="仿宋" w:hAnsi="仿宋" w:eastAsia="仿宋" w:cs="仿宋"/>
          <w:color w:val="auto"/>
          <w:spacing w:val="10"/>
          <w:sz w:val="31"/>
          <w:szCs w:val="22"/>
          <w:lang w:val="zh-CN" w:eastAsia="zh-CN" w:bidi="zh-CN"/>
        </w:rPr>
        <w:t>卫生健康支出（类）行政事业单位医疗（款）行政单位医疗（项）202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165.53千</w:t>
      </w:r>
      <w:r>
        <w:rPr>
          <w:rFonts w:hint="eastAsia" w:ascii="仿宋" w:hAnsi="仿宋" w:eastAsia="仿宋" w:cs="仿宋"/>
          <w:color w:val="auto"/>
          <w:spacing w:val="10"/>
          <w:sz w:val="31"/>
          <w:szCs w:val="22"/>
          <w:lang w:val="zh-CN" w:eastAsia="zh-CN" w:bidi="zh-CN"/>
        </w:rPr>
        <w:t>元。</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15.</w:t>
      </w:r>
      <w:r>
        <w:rPr>
          <w:rFonts w:hint="eastAsia" w:ascii="仿宋" w:hAnsi="仿宋" w:eastAsia="仿宋" w:cs="仿宋"/>
          <w:color w:val="auto"/>
          <w:spacing w:val="10"/>
          <w:sz w:val="31"/>
          <w:szCs w:val="22"/>
          <w:lang w:val="zh-CN" w:eastAsia="zh-CN" w:bidi="zh-CN"/>
        </w:rPr>
        <w:t>卫生健康支出（类）行政事业单位医疗（款）公务员医疗补助（项）202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568.3千</w:t>
      </w:r>
      <w:r>
        <w:rPr>
          <w:rFonts w:hint="eastAsia" w:ascii="仿宋" w:hAnsi="仿宋" w:eastAsia="仿宋" w:cs="仿宋"/>
          <w:color w:val="auto"/>
          <w:spacing w:val="10"/>
          <w:sz w:val="31"/>
          <w:szCs w:val="22"/>
          <w:lang w:val="zh-CN" w:eastAsia="zh-CN" w:bidi="zh-CN"/>
        </w:rPr>
        <w:t>元，比上年预算数增加</w:t>
      </w:r>
      <w:r>
        <w:rPr>
          <w:rFonts w:hint="eastAsia" w:ascii="仿宋" w:hAnsi="仿宋" w:eastAsia="仿宋" w:cs="仿宋"/>
          <w:color w:val="auto"/>
          <w:spacing w:val="10"/>
          <w:sz w:val="31"/>
          <w:szCs w:val="22"/>
          <w:lang w:val="en-US" w:eastAsia="zh-CN" w:bidi="zh-CN"/>
        </w:rPr>
        <w:t>21.5</w:t>
      </w:r>
      <w:r>
        <w:rPr>
          <w:rFonts w:hint="eastAsia" w:ascii="仿宋" w:hAnsi="仿宋" w:eastAsia="仿宋" w:cs="仿宋"/>
          <w:color w:val="auto"/>
          <w:spacing w:val="10"/>
          <w:sz w:val="31"/>
          <w:szCs w:val="22"/>
          <w:lang w:val="zh-CN" w:eastAsia="zh-CN" w:bidi="zh-CN"/>
        </w:rPr>
        <w:t>万元，主要是由于人员变动、工资调整。</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16.</w:t>
      </w:r>
      <w:r>
        <w:rPr>
          <w:rFonts w:hint="eastAsia" w:ascii="仿宋" w:hAnsi="仿宋" w:eastAsia="仿宋" w:cs="仿宋"/>
          <w:color w:val="auto"/>
          <w:spacing w:val="10"/>
          <w:sz w:val="31"/>
          <w:szCs w:val="22"/>
          <w:lang w:val="zh-CN" w:eastAsia="zh-CN" w:bidi="zh-CN"/>
        </w:rPr>
        <w:t>卫生健康支出（类）</w:t>
      </w:r>
      <w:r>
        <w:rPr>
          <w:rFonts w:hint="eastAsia" w:ascii="仿宋" w:hAnsi="仿宋" w:eastAsia="仿宋" w:cs="仿宋"/>
          <w:color w:val="auto"/>
          <w:spacing w:val="10"/>
          <w:sz w:val="31"/>
          <w:szCs w:val="22"/>
          <w:lang w:val="en-US" w:eastAsia="zh-CN" w:bidi="zh-CN"/>
        </w:rPr>
        <w:t>其他行政事业单位医疗</w:t>
      </w:r>
      <w:r>
        <w:rPr>
          <w:rFonts w:hint="eastAsia" w:ascii="仿宋" w:hAnsi="仿宋" w:eastAsia="仿宋" w:cs="仿宋"/>
          <w:color w:val="auto"/>
          <w:spacing w:val="10"/>
          <w:sz w:val="31"/>
          <w:szCs w:val="22"/>
          <w:lang w:val="zh-CN" w:eastAsia="zh-CN" w:bidi="zh-CN"/>
        </w:rPr>
        <w:t>卫生</w:t>
      </w:r>
      <w:r>
        <w:rPr>
          <w:rFonts w:hint="eastAsia" w:ascii="仿宋" w:hAnsi="仿宋" w:eastAsia="仿宋" w:cs="仿宋"/>
          <w:color w:val="auto"/>
          <w:spacing w:val="10"/>
          <w:sz w:val="31"/>
          <w:szCs w:val="22"/>
          <w:lang w:val="en-US" w:eastAsia="zh-CN" w:bidi="zh-CN"/>
        </w:rPr>
        <w:t>支出</w:t>
      </w:r>
      <w:r>
        <w:rPr>
          <w:rFonts w:hint="eastAsia" w:ascii="仿宋" w:hAnsi="仿宋" w:eastAsia="仿宋" w:cs="仿宋"/>
          <w:color w:val="auto"/>
          <w:spacing w:val="10"/>
          <w:sz w:val="31"/>
          <w:szCs w:val="22"/>
          <w:lang w:val="zh-CN" w:eastAsia="zh-CN" w:bidi="zh-CN"/>
        </w:rPr>
        <w:t>事务（项）202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730.7千元</w:t>
      </w:r>
      <w:r>
        <w:rPr>
          <w:rFonts w:hint="eastAsia" w:ascii="仿宋" w:hAnsi="仿宋" w:eastAsia="仿宋" w:cs="仿宋"/>
          <w:color w:val="auto"/>
          <w:spacing w:val="10"/>
          <w:sz w:val="31"/>
          <w:szCs w:val="22"/>
          <w:lang w:val="zh-CN" w:eastAsia="zh-CN" w:bidi="zh-CN"/>
        </w:rPr>
        <w:t>。</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p>
    <w:p>
      <w:pPr>
        <w:numPr>
          <w:ilvl w:val="0"/>
          <w:numId w:val="0"/>
        </w:numPr>
        <w:ind w:firstLine="660" w:firstLineChars="200"/>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17.</w:t>
      </w:r>
      <w:r>
        <w:rPr>
          <w:rFonts w:hint="eastAsia" w:ascii="仿宋" w:hAnsi="仿宋" w:eastAsia="仿宋" w:cs="仿宋"/>
          <w:color w:val="auto"/>
          <w:spacing w:val="10"/>
          <w:sz w:val="31"/>
          <w:szCs w:val="22"/>
          <w:lang w:val="zh-CN" w:eastAsia="zh-CN" w:bidi="zh-CN"/>
        </w:rPr>
        <w:t>农林水支出（类）农业农村（款）农村社会事业（项）202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22.5千</w:t>
      </w:r>
      <w:r>
        <w:rPr>
          <w:rFonts w:hint="eastAsia" w:ascii="仿宋" w:hAnsi="仿宋" w:eastAsia="仿宋" w:cs="仿宋"/>
          <w:color w:val="auto"/>
          <w:spacing w:val="10"/>
          <w:sz w:val="31"/>
          <w:szCs w:val="22"/>
          <w:lang w:val="zh-CN" w:eastAsia="zh-CN" w:bidi="zh-CN"/>
        </w:rPr>
        <w:t>元，比上年预算数增加</w:t>
      </w:r>
      <w:r>
        <w:rPr>
          <w:rFonts w:hint="eastAsia" w:ascii="仿宋" w:hAnsi="仿宋" w:eastAsia="仿宋" w:cs="仿宋"/>
          <w:color w:val="auto"/>
          <w:spacing w:val="10"/>
          <w:sz w:val="31"/>
          <w:szCs w:val="22"/>
          <w:lang w:val="en-US" w:eastAsia="zh-CN" w:bidi="zh-CN"/>
        </w:rPr>
        <w:t>22.5千</w:t>
      </w:r>
      <w:r>
        <w:rPr>
          <w:rFonts w:hint="eastAsia" w:ascii="仿宋" w:hAnsi="仿宋" w:eastAsia="仿宋" w:cs="仿宋"/>
          <w:color w:val="auto"/>
          <w:spacing w:val="10"/>
          <w:sz w:val="31"/>
          <w:szCs w:val="22"/>
          <w:lang w:val="zh-CN" w:eastAsia="zh-CN" w:bidi="zh-CN"/>
        </w:rPr>
        <w:t>元，主要是</w:t>
      </w:r>
      <w:r>
        <w:rPr>
          <w:rFonts w:hint="eastAsia" w:ascii="仿宋_GB2312" w:hAnsi="黑体" w:eastAsia="仿宋_GB2312"/>
          <w:color w:val="auto"/>
          <w:sz w:val="32"/>
          <w:szCs w:val="32"/>
          <w:lang w:eastAsia="zh-CN"/>
        </w:rPr>
        <w:t>因为</w:t>
      </w:r>
      <w:r>
        <w:rPr>
          <w:rFonts w:hint="eastAsia" w:ascii="仿宋_GB2312" w:hAnsi="黑体" w:eastAsia="仿宋_GB2312"/>
          <w:color w:val="auto"/>
          <w:sz w:val="32"/>
          <w:szCs w:val="32"/>
          <w:lang w:val="en-US" w:eastAsia="zh-CN"/>
        </w:rPr>
        <w:t>2024年的预算数包含红旗镇财政所的预算</w:t>
      </w:r>
      <w:r>
        <w:rPr>
          <w:rFonts w:hint="eastAsia" w:ascii="仿宋" w:hAnsi="仿宋" w:eastAsia="仿宋" w:cs="仿宋"/>
          <w:color w:val="auto"/>
          <w:sz w:val="31"/>
          <w:szCs w:val="31"/>
          <w:lang w:val="zh-CN" w:eastAsia="zh-CN" w:bidi="zh-CN"/>
        </w:rPr>
        <w:t>。</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ascii="仿宋" w:hAnsi="仿宋" w:eastAsia="仿宋" w:cs="仿宋"/>
          <w:color w:val="auto"/>
          <w:spacing w:val="10"/>
          <w:sz w:val="31"/>
          <w:szCs w:val="22"/>
          <w:lang w:val="zh-CN" w:eastAsia="zh-CN" w:bidi="zh-CN"/>
        </w:rPr>
      </w:pPr>
      <w:r>
        <w:rPr>
          <w:rFonts w:hint="eastAsia" w:ascii="仿宋" w:hAnsi="仿宋" w:eastAsia="仿宋" w:cs="仿宋"/>
          <w:color w:val="auto"/>
          <w:spacing w:val="10"/>
          <w:sz w:val="31"/>
          <w:szCs w:val="22"/>
          <w:lang w:val="en-US" w:eastAsia="zh-CN" w:bidi="zh-CN"/>
        </w:rPr>
        <w:t>18.</w:t>
      </w:r>
      <w:r>
        <w:rPr>
          <w:rFonts w:hint="eastAsia" w:ascii="仿宋" w:hAnsi="仿宋" w:eastAsia="仿宋" w:cs="仿宋"/>
          <w:color w:val="auto"/>
          <w:spacing w:val="10"/>
          <w:sz w:val="31"/>
          <w:szCs w:val="22"/>
          <w:lang w:val="zh-CN" w:eastAsia="zh-CN" w:bidi="zh-CN"/>
        </w:rPr>
        <w:t>农林水支出（类）农业农村（款）其他农业农村支出（项）202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1860.25千</w:t>
      </w:r>
      <w:r>
        <w:rPr>
          <w:rFonts w:hint="eastAsia" w:ascii="仿宋" w:hAnsi="仿宋" w:eastAsia="仿宋" w:cs="仿宋"/>
          <w:color w:val="auto"/>
          <w:spacing w:val="10"/>
          <w:sz w:val="31"/>
          <w:szCs w:val="22"/>
          <w:lang w:val="zh-CN" w:eastAsia="zh-CN" w:bidi="zh-CN"/>
        </w:rPr>
        <w:t>元，比上年预算数</w:t>
      </w:r>
      <w:r>
        <w:rPr>
          <w:rFonts w:hint="eastAsia" w:ascii="仿宋" w:hAnsi="仿宋" w:eastAsia="仿宋" w:cs="仿宋"/>
          <w:color w:val="auto"/>
          <w:spacing w:val="10"/>
          <w:sz w:val="31"/>
          <w:szCs w:val="22"/>
          <w:lang w:val="en-US" w:eastAsia="zh-CN" w:bidi="zh-CN"/>
        </w:rPr>
        <w:t>增加40.9275万</w:t>
      </w:r>
      <w:r>
        <w:rPr>
          <w:rFonts w:hint="eastAsia" w:ascii="仿宋" w:hAnsi="仿宋" w:eastAsia="仿宋" w:cs="仿宋"/>
          <w:color w:val="auto"/>
          <w:spacing w:val="10"/>
          <w:sz w:val="31"/>
          <w:szCs w:val="22"/>
          <w:lang w:val="zh-CN" w:eastAsia="zh-CN" w:bidi="zh-CN"/>
        </w:rPr>
        <w:t>元，主要是上年结余资金。</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color w:val="auto"/>
          <w:lang w:eastAsia="zh-CN"/>
        </w:rPr>
      </w:pPr>
      <w:r>
        <w:rPr>
          <w:rFonts w:hint="eastAsia" w:ascii="仿宋" w:hAnsi="仿宋" w:eastAsia="仿宋" w:cs="仿宋"/>
          <w:color w:val="auto"/>
          <w:spacing w:val="10"/>
          <w:sz w:val="31"/>
          <w:szCs w:val="22"/>
          <w:lang w:val="en-US" w:eastAsia="zh-CN" w:bidi="zh-CN"/>
        </w:rPr>
        <w:t>19.</w:t>
      </w:r>
      <w:r>
        <w:rPr>
          <w:rFonts w:hint="eastAsia" w:ascii="仿宋" w:hAnsi="仿宋" w:eastAsia="仿宋" w:cs="仿宋"/>
          <w:color w:val="auto"/>
          <w:spacing w:val="10"/>
          <w:sz w:val="31"/>
          <w:szCs w:val="22"/>
          <w:lang w:val="zh-CN" w:eastAsia="zh-CN" w:bidi="zh-CN"/>
        </w:rPr>
        <w:t>农林水支出（类）</w:t>
      </w:r>
      <w:r>
        <w:rPr>
          <w:rFonts w:hint="eastAsia" w:ascii="仿宋" w:hAnsi="仿宋" w:eastAsia="仿宋" w:cs="仿宋"/>
          <w:color w:val="auto"/>
          <w:spacing w:val="10"/>
          <w:sz w:val="31"/>
          <w:szCs w:val="22"/>
          <w:lang w:val="en-US" w:eastAsia="zh-CN" w:bidi="zh-CN"/>
        </w:rPr>
        <w:t>其他农林水支出</w:t>
      </w:r>
      <w:r>
        <w:rPr>
          <w:rFonts w:hint="eastAsia" w:ascii="仿宋" w:hAnsi="仿宋" w:eastAsia="仿宋" w:cs="仿宋"/>
          <w:color w:val="auto"/>
          <w:spacing w:val="10"/>
          <w:sz w:val="31"/>
          <w:szCs w:val="22"/>
          <w:lang w:val="zh-CN" w:eastAsia="zh-CN" w:bidi="zh-CN"/>
        </w:rPr>
        <w:t>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384.1千</w:t>
      </w:r>
      <w:r>
        <w:rPr>
          <w:rFonts w:hint="eastAsia" w:ascii="仿宋" w:hAnsi="仿宋" w:eastAsia="仿宋" w:cs="仿宋"/>
          <w:color w:val="auto"/>
          <w:spacing w:val="10"/>
          <w:sz w:val="31"/>
          <w:szCs w:val="22"/>
          <w:lang w:val="zh-CN" w:eastAsia="zh-CN" w:bidi="zh-CN"/>
        </w:rPr>
        <w:t>元。</w:t>
      </w:r>
    </w:p>
    <w:p>
      <w:pPr>
        <w:pStyle w:val="9"/>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before="219" w:line="382" w:lineRule="auto"/>
        <w:ind w:firstLine="660" w:firstLineChars="200"/>
        <w:textAlignment w:val="auto"/>
        <w:rPr>
          <w:rFonts w:hint="eastAsia"/>
          <w:color w:val="auto"/>
          <w:lang w:eastAsia="zh-CN"/>
        </w:rPr>
      </w:pPr>
      <w:r>
        <w:rPr>
          <w:rFonts w:hint="eastAsia" w:ascii="仿宋" w:hAnsi="仿宋" w:eastAsia="仿宋" w:cs="仿宋"/>
          <w:color w:val="auto"/>
          <w:spacing w:val="10"/>
          <w:sz w:val="31"/>
          <w:szCs w:val="22"/>
          <w:lang w:val="en-US" w:eastAsia="zh-CN" w:bidi="zh-CN"/>
        </w:rPr>
        <w:t>20.</w:t>
      </w:r>
      <w:r>
        <w:rPr>
          <w:rFonts w:hint="eastAsia" w:ascii="仿宋" w:hAnsi="仿宋" w:eastAsia="仿宋" w:cs="仿宋"/>
          <w:color w:val="auto"/>
          <w:spacing w:val="10"/>
          <w:sz w:val="31"/>
          <w:szCs w:val="22"/>
          <w:lang w:val="zh-CN" w:eastAsia="zh-CN" w:bidi="zh-CN"/>
        </w:rPr>
        <w:t>住房保障支出（类）住房改革支出（款）住房公积金（项）202</w:t>
      </w:r>
      <w:r>
        <w:rPr>
          <w:rFonts w:hint="eastAsia" w:ascii="仿宋" w:hAnsi="仿宋" w:eastAsia="仿宋" w:cs="仿宋"/>
          <w:color w:val="auto"/>
          <w:spacing w:val="10"/>
          <w:sz w:val="31"/>
          <w:szCs w:val="22"/>
          <w:lang w:val="en-US" w:eastAsia="zh-CN" w:bidi="zh-CN"/>
        </w:rPr>
        <w:t>4</w:t>
      </w:r>
      <w:r>
        <w:rPr>
          <w:rFonts w:hint="eastAsia" w:ascii="仿宋" w:hAnsi="仿宋" w:eastAsia="仿宋" w:cs="仿宋"/>
          <w:color w:val="auto"/>
          <w:spacing w:val="10"/>
          <w:sz w:val="31"/>
          <w:szCs w:val="22"/>
          <w:lang w:val="zh-CN" w:eastAsia="zh-CN" w:bidi="zh-CN"/>
        </w:rPr>
        <w:t>年预算数为</w:t>
      </w:r>
      <w:r>
        <w:rPr>
          <w:rFonts w:hint="eastAsia" w:ascii="仿宋" w:hAnsi="仿宋" w:eastAsia="仿宋" w:cs="仿宋"/>
          <w:color w:val="auto"/>
          <w:spacing w:val="10"/>
          <w:sz w:val="31"/>
          <w:szCs w:val="22"/>
          <w:lang w:val="en-US" w:eastAsia="zh-CN" w:bidi="zh-CN"/>
        </w:rPr>
        <w:t>94.57</w:t>
      </w:r>
      <w:r>
        <w:rPr>
          <w:rFonts w:hint="eastAsia" w:ascii="仿宋" w:hAnsi="仿宋" w:eastAsia="仿宋" w:cs="仿宋"/>
          <w:color w:val="auto"/>
          <w:spacing w:val="10"/>
          <w:sz w:val="31"/>
          <w:szCs w:val="22"/>
          <w:lang w:val="zh-CN" w:eastAsia="zh-CN" w:bidi="zh-CN"/>
        </w:rPr>
        <w:t>万元，比上年预算数增加</w:t>
      </w:r>
      <w:r>
        <w:rPr>
          <w:rFonts w:hint="eastAsia" w:ascii="仿宋" w:hAnsi="仿宋" w:eastAsia="仿宋" w:cs="仿宋"/>
          <w:color w:val="auto"/>
          <w:spacing w:val="10"/>
          <w:sz w:val="31"/>
          <w:szCs w:val="22"/>
          <w:lang w:val="en-US" w:eastAsia="zh-CN" w:bidi="zh-CN"/>
        </w:rPr>
        <w:t>64.05</w:t>
      </w:r>
      <w:r>
        <w:rPr>
          <w:rFonts w:hint="eastAsia" w:ascii="仿宋" w:hAnsi="仿宋" w:eastAsia="仿宋" w:cs="仿宋"/>
          <w:color w:val="auto"/>
          <w:spacing w:val="10"/>
          <w:sz w:val="31"/>
          <w:szCs w:val="22"/>
          <w:lang w:val="zh-CN" w:eastAsia="zh-CN" w:bidi="zh-CN"/>
        </w:rPr>
        <w:t>万元，主要是今年的预算数根据去年的实际支出进行调整，公积金基数变动。</w:t>
      </w:r>
    </w:p>
    <w:p>
      <w:pPr>
        <w:ind w:firstLine="640" w:firstLineChars="200"/>
        <w:rPr>
          <w:rFonts w:ascii="仿宋_GB2312" w:hAnsi="黑体" w:eastAsia="仿宋_GB2312"/>
          <w:sz w:val="32"/>
          <w:szCs w:val="32"/>
        </w:rPr>
      </w:pPr>
    </w:p>
    <w:p>
      <w:pPr>
        <w:ind w:firstLine="640"/>
        <w:rPr>
          <w:rFonts w:hint="eastAsia" w:ascii="仿宋_GB2312" w:hAnsi="仿宋_GB2312" w:eastAsia="仿宋_GB2312" w:cs="仿宋_GB2312"/>
          <w:color w:val="auto"/>
          <w:spacing w:val="-21"/>
          <w:sz w:val="31"/>
          <w:szCs w:val="31"/>
          <w:lang w:val="zh-CN" w:eastAsia="zh-CN" w:bidi="zh-CN"/>
        </w:rPr>
      </w:pPr>
      <w:r>
        <w:rPr>
          <w:rFonts w:hint="eastAsia" w:ascii="黑体" w:hAnsi="黑体" w:eastAsia="黑体"/>
          <w:sz w:val="32"/>
          <w:szCs w:val="32"/>
        </w:rPr>
        <w:t>三、关于</w:t>
      </w:r>
      <w:r>
        <w:rPr>
          <w:rFonts w:hint="eastAsia" w:ascii="黑体" w:hAnsi="黑体" w:eastAsia="黑体"/>
          <w:sz w:val="32"/>
          <w:szCs w:val="32"/>
          <w:lang w:eastAsia="zh-CN"/>
        </w:rPr>
        <w:t>海口市琼山区红旗镇人民政府单位202</w:t>
      </w:r>
      <w:r>
        <w:rPr>
          <w:rFonts w:hint="eastAsia" w:ascii="黑体" w:hAnsi="黑体" w:eastAsia="黑体"/>
          <w:sz w:val="32"/>
          <w:szCs w:val="32"/>
          <w:lang w:val="en-US" w:eastAsia="zh-CN"/>
        </w:rPr>
        <w:t>4</w:t>
      </w:r>
      <w:r>
        <w:rPr>
          <w:rFonts w:hint="eastAsia" w:ascii="黑体" w:hAnsi="黑体" w:eastAsia="黑体"/>
          <w:sz w:val="32"/>
          <w:szCs w:val="32"/>
          <w:lang w:eastAsia="zh-CN"/>
        </w:rPr>
        <w:t>年</w:t>
      </w:r>
      <w:r>
        <w:rPr>
          <w:rFonts w:hint="eastAsia" w:ascii="黑体" w:hAnsi="黑体" w:eastAsia="黑体"/>
          <w:sz w:val="32"/>
          <w:szCs w:val="32"/>
        </w:rPr>
        <w:t>一般公共预算基本支出</w:t>
      </w:r>
      <w:r>
        <w:rPr>
          <w:rFonts w:hint="eastAsia" w:ascii="黑体" w:hAnsi="黑体" w:eastAsia="黑体"/>
          <w:sz w:val="32"/>
          <w:szCs w:val="32"/>
          <w:lang w:eastAsia="zh-CN"/>
        </w:rPr>
        <w:t>情况说明</w:t>
      </w:r>
    </w:p>
    <w:p>
      <w:pPr>
        <w:keepNext w:val="0"/>
        <w:keepLines w:val="0"/>
        <w:pageBreakBefore w:val="0"/>
        <w:widowControl w:val="0"/>
        <w:kinsoku/>
        <w:wordWrap/>
        <w:overflowPunct/>
        <w:topLinePunct w:val="0"/>
        <w:autoSpaceDE w:val="0"/>
        <w:autoSpaceDN w:val="0"/>
        <w:bidi w:val="0"/>
        <w:adjustRightInd/>
        <w:snapToGrid/>
        <w:spacing w:before="234" w:line="382" w:lineRule="auto"/>
        <w:ind w:right="280" w:firstLine="620" w:firstLineChars="200"/>
        <w:textAlignment w:val="auto"/>
        <w:rPr>
          <w:rFonts w:ascii="仿宋_GB2312" w:hAnsi="仿宋_GB2312" w:eastAsia="仿宋_GB2312" w:cs="仿宋_GB2312"/>
          <w:color w:val="auto"/>
          <w:sz w:val="31"/>
          <w:szCs w:val="31"/>
          <w:lang w:val="zh-CN" w:eastAsia="zh-CN" w:bidi="zh-CN"/>
        </w:rPr>
      </w:pPr>
      <w:r>
        <w:rPr>
          <w:rFonts w:hint="eastAsia" w:ascii="仿宋_GB2312" w:hAnsi="仿宋_GB2312" w:eastAsia="仿宋_GB2312" w:cs="仿宋_GB2312"/>
          <w:color w:val="auto"/>
          <w:sz w:val="31"/>
          <w:szCs w:val="31"/>
          <w:lang w:val="zh-CN" w:eastAsia="zh-CN" w:bidi="zh-CN"/>
        </w:rPr>
        <w:t>海口市琼山区红旗镇人民政府202</w:t>
      </w:r>
      <w:r>
        <w:rPr>
          <w:rFonts w:hint="eastAsia" w:ascii="仿宋_GB2312" w:hAnsi="仿宋_GB2312" w:eastAsia="仿宋_GB2312" w:cs="仿宋_GB2312"/>
          <w:color w:val="auto"/>
          <w:sz w:val="31"/>
          <w:szCs w:val="31"/>
          <w:lang w:val="en-US" w:eastAsia="zh-CN" w:bidi="zh-CN"/>
        </w:rPr>
        <w:t>4</w:t>
      </w:r>
      <w:r>
        <w:rPr>
          <w:rFonts w:hint="eastAsia" w:ascii="仿宋_GB2312" w:hAnsi="仿宋_GB2312" w:eastAsia="仿宋_GB2312" w:cs="仿宋_GB2312"/>
          <w:color w:val="auto"/>
          <w:sz w:val="31"/>
          <w:szCs w:val="31"/>
          <w:lang w:val="zh-CN" w:eastAsia="zh-CN" w:bidi="zh-CN"/>
        </w:rPr>
        <w:t>年</w:t>
      </w:r>
      <w:r>
        <w:rPr>
          <w:rFonts w:ascii="仿宋_GB2312" w:hAnsi="仿宋_GB2312" w:eastAsia="仿宋_GB2312" w:cs="仿宋_GB2312"/>
          <w:color w:val="auto"/>
          <w:spacing w:val="-2"/>
          <w:sz w:val="31"/>
          <w:szCs w:val="31"/>
          <w:lang w:val="zh-CN" w:eastAsia="zh-CN" w:bidi="zh-CN"/>
        </w:rPr>
        <w:t>一般公共预算基本支出为</w:t>
      </w:r>
      <w:r>
        <w:rPr>
          <w:rFonts w:hint="eastAsia" w:ascii="仿宋_GB2312" w:hAnsi="仿宋_GB2312" w:eastAsia="仿宋_GB2312" w:cs="仿宋_GB2312"/>
          <w:color w:val="auto"/>
          <w:spacing w:val="-2"/>
          <w:sz w:val="31"/>
          <w:szCs w:val="31"/>
          <w:lang w:val="en-US" w:eastAsia="zh-CN" w:bidi="zh-CN"/>
        </w:rPr>
        <w:t>29541.23千</w:t>
      </w:r>
      <w:r>
        <w:rPr>
          <w:rFonts w:ascii="仿宋_GB2312" w:hAnsi="仿宋_GB2312" w:eastAsia="仿宋_GB2312" w:cs="仿宋_GB2312"/>
          <w:color w:val="auto"/>
          <w:spacing w:val="-2"/>
          <w:sz w:val="31"/>
          <w:szCs w:val="31"/>
          <w:lang w:val="zh-CN" w:eastAsia="zh-CN" w:bidi="zh-CN"/>
        </w:rPr>
        <w:t xml:space="preserve">元， </w:t>
      </w:r>
      <w:r>
        <w:rPr>
          <w:rFonts w:ascii="仿宋_GB2312" w:hAnsi="仿宋_GB2312" w:eastAsia="仿宋_GB2312" w:cs="仿宋_GB2312"/>
          <w:color w:val="auto"/>
          <w:spacing w:val="15"/>
          <w:sz w:val="31"/>
          <w:szCs w:val="31"/>
          <w:lang w:val="zh-CN" w:eastAsia="zh-CN" w:bidi="zh-CN"/>
        </w:rPr>
        <w:t>其中：</w:t>
      </w:r>
    </w:p>
    <w:p>
      <w:pPr>
        <w:keepNext w:val="0"/>
        <w:keepLines w:val="0"/>
        <w:pageBreakBefore w:val="0"/>
        <w:widowControl w:val="0"/>
        <w:kinsoku/>
        <w:wordWrap/>
        <w:overflowPunct/>
        <w:topLinePunct w:val="0"/>
        <w:autoSpaceDE w:val="0"/>
        <w:autoSpaceDN w:val="0"/>
        <w:bidi w:val="0"/>
        <w:adjustRightInd/>
        <w:snapToGrid/>
        <w:spacing w:before="15" w:line="382" w:lineRule="auto"/>
        <w:ind w:left="121" w:right="280" w:firstLine="646"/>
        <w:textAlignment w:val="auto"/>
        <w:rPr>
          <w:rFonts w:hint="eastAsia" w:ascii="仿宋_GB2312" w:hAnsi="仿宋_GB2312" w:eastAsia="仿宋_GB2312" w:cs="仿宋_GB2312"/>
          <w:color w:val="auto"/>
          <w:sz w:val="31"/>
          <w:szCs w:val="31"/>
          <w:lang w:val="zh-CN" w:eastAsia="zh-CN" w:bidi="zh-CN"/>
        </w:rPr>
      </w:pPr>
      <w:r>
        <w:rPr>
          <w:rFonts w:ascii="仿宋_GB2312" w:hAnsi="仿宋_GB2312" w:eastAsia="仿宋_GB2312" w:cs="仿宋_GB2312"/>
          <w:color w:val="auto"/>
          <w:sz w:val="31"/>
          <w:szCs w:val="31"/>
          <w:lang w:val="zh-CN" w:eastAsia="zh-CN" w:bidi="zh-CN"/>
        </w:rPr>
        <w:t>人员经费</w:t>
      </w:r>
      <w:r>
        <w:rPr>
          <w:rFonts w:hint="eastAsia" w:ascii="仿宋_GB2312" w:hAnsi="仿宋_GB2312" w:eastAsia="仿宋_GB2312" w:cs="仿宋_GB2312"/>
          <w:color w:val="auto"/>
          <w:sz w:val="31"/>
          <w:szCs w:val="31"/>
          <w:lang w:val="en-US" w:eastAsia="zh-CN" w:bidi="zh-CN"/>
        </w:rPr>
        <w:t xml:space="preserve"> 13326.57千</w:t>
      </w:r>
      <w:r>
        <w:rPr>
          <w:rFonts w:ascii="仿宋_GB2312" w:hAnsi="仿宋_GB2312" w:eastAsia="仿宋_GB2312" w:cs="仿宋_GB2312"/>
          <w:color w:val="auto"/>
          <w:sz w:val="31"/>
          <w:szCs w:val="31"/>
          <w:lang w:val="zh-CN" w:eastAsia="zh-CN" w:bidi="zh-CN"/>
        </w:rPr>
        <w:t>元，主要包括：</w:t>
      </w:r>
      <w:r>
        <w:rPr>
          <w:rFonts w:hint="eastAsia" w:ascii="仿宋_GB2312" w:hAnsi="仿宋_GB2312" w:eastAsia="仿宋_GB2312" w:cs="仿宋_GB2312"/>
          <w:color w:val="auto"/>
          <w:sz w:val="31"/>
          <w:szCs w:val="31"/>
          <w:lang w:val="zh-CN" w:eastAsia="zh-CN" w:bidi="zh-CN"/>
        </w:rPr>
        <w:t>基本工资、津贴补贴、奖金、机关事业单位基本养老保险缴费、职业年金缴费、职工基本医疗保险缴费、公务员医疗补助缴费、其他社会保障缴费、住房公积金、医疗费、邮电费、其他交通费用、退职（役）费、生活补助、奖励金。</w:t>
      </w:r>
    </w:p>
    <w:p>
      <w:pPr>
        <w:keepNext w:val="0"/>
        <w:keepLines w:val="0"/>
        <w:pageBreakBefore w:val="0"/>
        <w:widowControl w:val="0"/>
        <w:kinsoku/>
        <w:wordWrap/>
        <w:overflowPunct/>
        <w:topLinePunct w:val="0"/>
        <w:autoSpaceDE w:val="0"/>
        <w:autoSpaceDN w:val="0"/>
        <w:bidi w:val="0"/>
        <w:adjustRightInd/>
        <w:snapToGrid/>
        <w:spacing w:line="382" w:lineRule="auto"/>
        <w:ind w:right="210" w:rightChars="100" w:firstLine="620" w:firstLineChars="200"/>
        <w:jc w:val="left"/>
        <w:textAlignment w:val="auto"/>
        <w:rPr>
          <w:rFonts w:ascii="仿宋_GB2312" w:hAnsi="仿宋_GB2312" w:eastAsia="仿宋_GB2312" w:cs="仿宋_GB2312"/>
          <w:color w:val="auto"/>
          <w:kern w:val="0"/>
          <w:sz w:val="22"/>
          <w:lang w:val="zh-CN" w:bidi="zh-CN"/>
        </w:rPr>
      </w:pPr>
      <w:r>
        <w:rPr>
          <w:rFonts w:hint="eastAsia" w:ascii="仿宋_GB2312" w:hAnsi="仿宋_GB2312" w:eastAsia="仿宋_GB2312" w:cs="仿宋_GB2312"/>
          <w:color w:val="auto"/>
          <w:kern w:val="0"/>
          <w:sz w:val="31"/>
          <w:szCs w:val="31"/>
          <w:lang w:val="zh-CN" w:eastAsia="zh-CN" w:bidi="zh-CN"/>
        </w:rPr>
        <w:t>公用经费</w:t>
      </w:r>
      <w:r>
        <w:rPr>
          <w:rFonts w:hint="eastAsia" w:ascii="仿宋_GB2312" w:hAnsi="仿宋_GB2312" w:eastAsia="仿宋_GB2312" w:cs="仿宋_GB2312"/>
          <w:color w:val="auto"/>
          <w:kern w:val="0"/>
          <w:sz w:val="31"/>
          <w:szCs w:val="31"/>
          <w:lang w:val="en-US" w:eastAsia="zh-CN" w:bidi="zh-CN"/>
        </w:rPr>
        <w:t>998.38千</w:t>
      </w:r>
      <w:r>
        <w:rPr>
          <w:rFonts w:hint="eastAsia" w:ascii="仿宋_GB2312" w:hAnsi="仿宋_GB2312" w:eastAsia="仿宋_GB2312" w:cs="仿宋_GB2312"/>
          <w:color w:val="auto"/>
          <w:kern w:val="0"/>
          <w:sz w:val="31"/>
          <w:szCs w:val="31"/>
          <w:lang w:val="zh-CN" w:eastAsia="zh-CN" w:bidi="zh-CN"/>
        </w:rPr>
        <w:t>元，主要包括：办公费、咨询费、</w:t>
      </w:r>
      <w:r>
        <w:rPr>
          <w:rFonts w:hint="eastAsia" w:ascii="仿宋_GB2312" w:hAnsi="仿宋_GB2312" w:eastAsia="仿宋_GB2312" w:cs="仿宋_GB2312"/>
          <w:color w:val="auto"/>
          <w:kern w:val="0"/>
          <w:sz w:val="31"/>
          <w:szCs w:val="31"/>
          <w:lang w:val="en-US" w:eastAsia="zh-CN" w:bidi="zh-CN"/>
        </w:rPr>
        <w:t>手续费、水费、</w:t>
      </w:r>
      <w:r>
        <w:rPr>
          <w:rFonts w:hint="eastAsia" w:ascii="仿宋_GB2312" w:hAnsi="仿宋_GB2312" w:eastAsia="仿宋_GB2312" w:cs="仿宋_GB2312"/>
          <w:color w:val="auto"/>
          <w:kern w:val="0"/>
          <w:sz w:val="31"/>
          <w:szCs w:val="31"/>
          <w:lang w:val="zh-CN" w:eastAsia="zh-CN" w:bidi="zh-CN"/>
        </w:rPr>
        <w:t>电费、邮电费、差旅费、维修(护)费、培训费、工会经费、公务用车运行维护费、其他商品和服务支出、</w:t>
      </w:r>
      <w:r>
        <w:rPr>
          <w:rFonts w:hint="eastAsia" w:ascii="仿宋_GB2312" w:hAnsi="仿宋_GB2312" w:eastAsia="仿宋_GB2312" w:cs="仿宋_GB2312"/>
          <w:color w:val="auto"/>
          <w:kern w:val="0"/>
          <w:sz w:val="31"/>
          <w:szCs w:val="31"/>
          <w:lang w:val="en-US" w:eastAsia="zh-CN" w:bidi="zh-CN"/>
        </w:rPr>
        <w:t>资本性支出、</w:t>
      </w:r>
      <w:r>
        <w:rPr>
          <w:rFonts w:hint="eastAsia" w:ascii="仿宋_GB2312" w:hAnsi="仿宋_GB2312" w:eastAsia="仿宋_GB2312" w:cs="仿宋_GB2312"/>
          <w:color w:val="auto"/>
          <w:kern w:val="0"/>
          <w:sz w:val="31"/>
          <w:szCs w:val="31"/>
          <w:lang w:val="zh-CN" w:eastAsia="zh-CN" w:bidi="zh-CN"/>
        </w:rPr>
        <w:t>办公设备购置。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Times New Roman"/>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Times New Roman"/>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海口市琼山区红旗镇人民政府单位202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“三公”经费预算情况说明</w:t>
      </w:r>
    </w:p>
    <w:p>
      <w:pPr>
        <w:pStyle w:val="2"/>
        <w:keepNext w:val="0"/>
        <w:keepLines w:val="0"/>
        <w:pageBreakBefore w:val="0"/>
        <w:widowControl w:val="0"/>
        <w:kinsoku/>
        <w:wordWrap/>
        <w:overflowPunct/>
        <w:topLinePunct w:val="0"/>
        <w:autoSpaceDE w:val="0"/>
        <w:autoSpaceDN w:val="0"/>
        <w:bidi w:val="0"/>
        <w:adjustRightInd/>
        <w:snapToGrid/>
        <w:spacing w:before="46" w:line="382" w:lineRule="auto"/>
        <w:ind w:firstLine="320" w:firstLineChars="100"/>
        <w:textAlignment w:val="auto"/>
        <w:rPr>
          <w:rFonts w:hint="eastAsia" w:ascii="仿宋_GB2312" w:hAnsi="黑体" w:eastAsia="仿宋_GB2312"/>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46" w:line="382" w:lineRule="auto"/>
        <w:ind w:firstLine="320" w:firstLineChars="100"/>
        <w:textAlignment w:val="auto"/>
        <w:rPr>
          <w:rFonts w:hint="eastAsia" w:ascii="仿宋" w:hAnsi="仿宋" w:eastAsia="仿宋" w:cs="仿宋"/>
          <w:color w:val="auto"/>
          <w:szCs w:val="31"/>
        </w:rPr>
      </w:pPr>
      <w:r>
        <w:rPr>
          <w:rFonts w:hint="eastAsia" w:ascii="仿宋_GB2312" w:hAnsi="黑体" w:eastAsia="仿宋"/>
          <w:sz w:val="32"/>
          <w:szCs w:val="31"/>
        </w:rPr>
        <w:t>（一）</w:t>
      </w:r>
      <w:r>
        <w:rPr>
          <w:rFonts w:hint="eastAsia" w:ascii="仿宋" w:hAnsi="仿宋" w:eastAsia="仿宋" w:cs="仿宋"/>
          <w:color w:val="auto"/>
          <w:spacing w:val="1"/>
          <w:szCs w:val="31"/>
          <w:lang w:val="en-US" w:eastAsia="zh-CN"/>
        </w:rPr>
        <w:t>海口市琼山区红旗镇人民政府单位2024年一般公共预算“三公”经费预算数为 75.00千元，其中：</w:t>
      </w:r>
    </w:p>
    <w:p>
      <w:pPr>
        <w:pStyle w:val="2"/>
        <w:keepNext w:val="0"/>
        <w:keepLines w:val="0"/>
        <w:pageBreakBefore w:val="0"/>
        <w:widowControl w:val="0"/>
        <w:kinsoku/>
        <w:wordWrap/>
        <w:overflowPunct/>
        <w:topLinePunct w:val="0"/>
        <w:autoSpaceDE w:val="0"/>
        <w:autoSpaceDN w:val="0"/>
        <w:bidi w:val="0"/>
        <w:adjustRightInd/>
        <w:snapToGrid/>
        <w:spacing w:before="46" w:line="382" w:lineRule="auto"/>
        <w:ind w:left="119" w:right="0" w:rightChars="0" w:firstLine="616" w:firstLineChars="200"/>
        <w:textAlignment w:val="auto"/>
        <w:rPr>
          <w:rFonts w:hint="eastAsia" w:ascii="仿宋" w:hAnsi="仿宋" w:eastAsia="仿宋" w:cs="仿宋"/>
          <w:color w:val="auto"/>
        </w:rPr>
      </w:pPr>
      <w:r>
        <w:rPr>
          <w:rFonts w:hint="eastAsia" w:ascii="仿宋" w:hAnsi="仿宋" w:eastAsia="仿宋" w:cs="仿宋"/>
          <w:color w:val="auto"/>
          <w:spacing w:val="-1"/>
          <w:szCs w:val="31"/>
        </w:rPr>
        <w:t>因公出国</w:t>
      </w:r>
      <w:r>
        <w:rPr>
          <w:rFonts w:hint="eastAsia" w:ascii="仿宋" w:hAnsi="仿宋" w:eastAsia="仿宋" w:cs="仿宋"/>
          <w:color w:val="auto"/>
          <w:szCs w:val="31"/>
        </w:rPr>
        <w:t>（境</w:t>
      </w:r>
      <w:r>
        <w:rPr>
          <w:rFonts w:hint="eastAsia" w:ascii="仿宋" w:hAnsi="仿宋" w:eastAsia="仿宋" w:cs="仿宋"/>
          <w:color w:val="auto"/>
          <w:spacing w:val="-16"/>
          <w:szCs w:val="31"/>
        </w:rPr>
        <w:t>）</w:t>
      </w:r>
      <w:r>
        <w:rPr>
          <w:rFonts w:hint="eastAsia" w:ascii="仿宋" w:hAnsi="仿宋" w:eastAsia="仿宋" w:cs="仿宋"/>
          <w:color w:val="auto"/>
          <w:spacing w:val="1"/>
          <w:szCs w:val="31"/>
        </w:rPr>
        <w:t>经费</w:t>
      </w:r>
      <w:r>
        <w:rPr>
          <w:rFonts w:hint="eastAsia" w:ascii="仿宋" w:hAnsi="仿宋" w:eastAsia="仿宋" w:cs="仿宋"/>
          <w:color w:val="auto"/>
          <w:spacing w:val="1"/>
          <w:szCs w:val="31"/>
          <w:lang w:val="en-US" w:eastAsia="zh-CN"/>
        </w:rPr>
        <w:t xml:space="preserve"> 0 </w:t>
      </w:r>
      <w:r>
        <w:rPr>
          <w:rFonts w:hint="eastAsia" w:ascii="仿宋" w:hAnsi="仿宋" w:eastAsia="仿宋" w:cs="仿宋"/>
          <w:color w:val="auto"/>
          <w:spacing w:val="1"/>
          <w:szCs w:val="31"/>
        </w:rPr>
        <w:t>万元，与上年预算持平</w:t>
      </w:r>
      <w:r>
        <w:rPr>
          <w:rFonts w:hint="eastAsia" w:ascii="仿宋" w:hAnsi="仿宋" w:eastAsia="仿宋" w:cs="仿宋"/>
          <w:color w:val="auto"/>
          <w:spacing w:val="1"/>
          <w:szCs w:val="31"/>
          <w:lang w:eastAsia="zh-CN"/>
        </w:rPr>
        <w:t>；</w:t>
      </w:r>
      <w:r>
        <w:rPr>
          <w:rFonts w:hint="eastAsia" w:ascii="仿宋" w:hAnsi="仿宋" w:eastAsia="仿宋" w:cs="仿宋"/>
          <w:color w:val="auto"/>
          <w:spacing w:val="15"/>
          <w:szCs w:val="31"/>
        </w:rPr>
        <w:t>公务</w:t>
      </w:r>
      <w:r>
        <w:rPr>
          <w:rFonts w:hint="eastAsia" w:ascii="仿宋" w:hAnsi="仿宋" w:eastAsia="仿宋" w:cs="仿宋"/>
          <w:color w:val="auto"/>
          <w:spacing w:val="1"/>
          <w:szCs w:val="31"/>
        </w:rPr>
        <w:t>用车购置及运行费</w:t>
      </w:r>
      <w:r>
        <w:rPr>
          <w:rFonts w:hint="eastAsia" w:ascii="仿宋" w:hAnsi="仿宋" w:eastAsia="仿宋" w:cs="仿宋"/>
          <w:color w:val="auto"/>
          <w:spacing w:val="1"/>
          <w:szCs w:val="31"/>
          <w:lang w:val="en-US" w:eastAsia="zh-CN"/>
        </w:rPr>
        <w:t xml:space="preserve"> 75千</w:t>
      </w:r>
      <w:r>
        <w:rPr>
          <w:rFonts w:hint="eastAsia" w:ascii="仿宋" w:hAnsi="仿宋" w:eastAsia="仿宋" w:cs="仿宋"/>
          <w:color w:val="auto"/>
          <w:spacing w:val="1"/>
          <w:szCs w:val="31"/>
        </w:rPr>
        <w:t>元</w:t>
      </w:r>
      <w:r>
        <w:rPr>
          <w:rFonts w:hint="eastAsia" w:ascii="仿宋" w:hAnsi="仿宋" w:eastAsia="仿宋" w:cs="仿宋"/>
          <w:color w:val="auto"/>
          <w:szCs w:val="31"/>
        </w:rPr>
        <w:t>（</w:t>
      </w:r>
      <w:r>
        <w:rPr>
          <w:rFonts w:hint="eastAsia" w:ascii="仿宋" w:hAnsi="仿宋" w:eastAsia="仿宋" w:cs="仿宋"/>
          <w:color w:val="auto"/>
          <w:spacing w:val="1"/>
          <w:szCs w:val="31"/>
        </w:rPr>
        <w:t>其中，公务用车购置费</w:t>
      </w:r>
      <w:r>
        <w:rPr>
          <w:rFonts w:hint="eastAsia" w:ascii="仿宋" w:hAnsi="仿宋" w:eastAsia="仿宋" w:cs="仿宋"/>
          <w:color w:val="auto"/>
          <w:spacing w:val="1"/>
          <w:szCs w:val="31"/>
          <w:lang w:val="en-US" w:eastAsia="zh-CN"/>
        </w:rPr>
        <w:t>0</w:t>
      </w:r>
      <w:r>
        <w:rPr>
          <w:rFonts w:hint="eastAsia" w:ascii="仿宋" w:hAnsi="仿宋" w:eastAsia="仿宋" w:cs="仿宋"/>
          <w:color w:val="auto"/>
          <w:spacing w:val="1"/>
          <w:szCs w:val="31"/>
        </w:rPr>
        <w:t>万</w:t>
      </w:r>
      <w:r>
        <w:rPr>
          <w:rFonts w:hint="eastAsia" w:ascii="仿宋" w:hAnsi="仿宋" w:eastAsia="仿宋" w:cs="仿宋"/>
          <w:color w:val="auto"/>
          <w:spacing w:val="4"/>
          <w:w w:val="101"/>
          <w:szCs w:val="31"/>
        </w:rPr>
        <w:t>元，公务用车运行费</w:t>
      </w:r>
      <w:r>
        <w:rPr>
          <w:rFonts w:hint="eastAsia" w:ascii="仿宋" w:hAnsi="仿宋" w:eastAsia="仿宋" w:cs="仿宋"/>
          <w:color w:val="auto"/>
          <w:spacing w:val="4"/>
          <w:w w:val="101"/>
          <w:szCs w:val="31"/>
          <w:lang w:val="en-US" w:eastAsia="zh-CN"/>
        </w:rPr>
        <w:t>75千</w:t>
      </w:r>
      <w:r>
        <w:rPr>
          <w:rFonts w:hint="eastAsia" w:ascii="仿宋" w:hAnsi="仿宋" w:eastAsia="仿宋" w:cs="仿宋"/>
          <w:color w:val="auto"/>
          <w:spacing w:val="4"/>
          <w:w w:val="101"/>
          <w:szCs w:val="31"/>
        </w:rPr>
        <w:t>元</w:t>
      </w:r>
      <w:r>
        <w:rPr>
          <w:rFonts w:hint="eastAsia" w:ascii="仿宋" w:hAnsi="仿宋" w:eastAsia="仿宋" w:cs="仿宋"/>
          <w:color w:val="auto"/>
          <w:spacing w:val="-151"/>
          <w:w w:val="101"/>
          <w:szCs w:val="31"/>
        </w:rPr>
        <w:t>）</w:t>
      </w:r>
      <w:r>
        <w:rPr>
          <w:rFonts w:hint="eastAsia" w:ascii="仿宋" w:hAnsi="仿宋" w:eastAsia="仿宋" w:cs="仿宋"/>
          <w:color w:val="auto"/>
          <w:spacing w:val="5"/>
          <w:w w:val="101"/>
          <w:szCs w:val="31"/>
        </w:rPr>
        <w:t>，与上年预算</w:t>
      </w:r>
      <w:r>
        <w:rPr>
          <w:rFonts w:hint="eastAsia" w:ascii="仿宋" w:hAnsi="仿宋" w:eastAsia="仿宋" w:cs="仿宋"/>
          <w:color w:val="auto"/>
          <w:spacing w:val="3"/>
          <w:szCs w:val="31"/>
          <w:lang w:eastAsia="zh-CN"/>
        </w:rPr>
        <w:t>持平。</w:t>
      </w:r>
      <w:r>
        <w:rPr>
          <w:rFonts w:hint="eastAsia" w:ascii="仿宋" w:hAnsi="仿宋" w:eastAsia="仿宋" w:cs="仿宋"/>
          <w:color w:val="auto"/>
          <w:spacing w:val="10"/>
          <w:szCs w:val="31"/>
        </w:rPr>
        <w:t>公务车保有量</w:t>
      </w:r>
      <w:r>
        <w:rPr>
          <w:rFonts w:hint="eastAsia" w:ascii="仿宋" w:hAnsi="仿宋" w:eastAsia="仿宋" w:cs="仿宋"/>
          <w:color w:val="auto"/>
          <w:spacing w:val="10"/>
          <w:szCs w:val="31"/>
          <w:lang w:val="en-US" w:eastAsia="zh-CN"/>
        </w:rPr>
        <w:t>2</w:t>
      </w:r>
      <w:r>
        <w:rPr>
          <w:rFonts w:hint="eastAsia" w:ascii="仿宋" w:hAnsi="仿宋" w:eastAsia="仿宋" w:cs="仿宋"/>
          <w:color w:val="auto"/>
          <w:spacing w:val="10"/>
          <w:szCs w:val="31"/>
        </w:rPr>
        <w:t>辆，计划购置</w:t>
      </w:r>
      <w:r>
        <w:rPr>
          <w:rFonts w:hint="eastAsia" w:ascii="仿宋" w:hAnsi="仿宋" w:eastAsia="仿宋" w:cs="仿宋"/>
          <w:color w:val="auto"/>
          <w:spacing w:val="10"/>
          <w:szCs w:val="31"/>
          <w:lang w:val="en-US" w:eastAsia="zh-CN"/>
        </w:rPr>
        <w:t>0</w:t>
      </w:r>
      <w:r>
        <w:rPr>
          <w:rFonts w:hint="eastAsia" w:ascii="仿宋" w:hAnsi="仿宋" w:eastAsia="仿宋" w:cs="仿宋"/>
          <w:color w:val="auto"/>
          <w:spacing w:val="10"/>
          <w:szCs w:val="31"/>
        </w:rPr>
        <w:t>辆；公务</w:t>
      </w:r>
      <w:r>
        <w:rPr>
          <w:rFonts w:hint="eastAsia" w:ascii="仿宋" w:hAnsi="仿宋" w:eastAsia="仿宋" w:cs="仿宋"/>
          <w:color w:val="auto"/>
          <w:spacing w:val="15"/>
          <w:szCs w:val="31"/>
        </w:rPr>
        <w:t>接待费</w:t>
      </w:r>
      <w:r>
        <w:rPr>
          <w:rFonts w:hint="eastAsia" w:ascii="仿宋" w:hAnsi="仿宋" w:eastAsia="仿宋" w:cs="仿宋"/>
          <w:color w:val="auto"/>
          <w:spacing w:val="15"/>
          <w:szCs w:val="31"/>
          <w:lang w:val="en-US" w:eastAsia="zh-CN"/>
        </w:rPr>
        <w:t>0</w:t>
      </w:r>
      <w:r>
        <w:rPr>
          <w:rFonts w:hint="eastAsia" w:ascii="仿宋" w:hAnsi="仿宋" w:eastAsia="仿宋" w:cs="仿宋"/>
          <w:color w:val="auto"/>
          <w:spacing w:val="14"/>
          <w:szCs w:val="31"/>
        </w:rPr>
        <w:t>万元</w:t>
      </w:r>
      <w:r>
        <w:rPr>
          <w:rFonts w:hint="eastAsia" w:ascii="仿宋" w:hAnsi="仿宋" w:eastAsia="仿宋" w:cs="仿宋"/>
          <w:color w:val="auto"/>
          <w:szCs w:val="31"/>
        </w:rPr>
        <w:t>，</w:t>
      </w:r>
      <w:r>
        <w:rPr>
          <w:rFonts w:hint="eastAsia" w:ascii="仿宋" w:hAnsi="仿宋" w:eastAsia="仿宋" w:cs="仿宋"/>
          <w:color w:val="auto"/>
          <w:spacing w:val="14"/>
          <w:szCs w:val="31"/>
        </w:rPr>
        <w:t>与</w:t>
      </w:r>
      <w:r>
        <w:rPr>
          <w:rFonts w:hint="eastAsia" w:ascii="仿宋" w:hAnsi="仿宋" w:eastAsia="仿宋" w:cs="仿宋"/>
          <w:color w:val="auto"/>
          <w:spacing w:val="15"/>
          <w:szCs w:val="31"/>
        </w:rPr>
        <w:t>上</w:t>
      </w:r>
      <w:r>
        <w:rPr>
          <w:rFonts w:hint="eastAsia" w:ascii="仿宋" w:hAnsi="仿宋" w:eastAsia="仿宋" w:cs="仿宋"/>
          <w:color w:val="auto"/>
          <w:spacing w:val="14"/>
          <w:szCs w:val="31"/>
        </w:rPr>
        <w:t>年预算</w:t>
      </w:r>
      <w:r>
        <w:rPr>
          <w:rFonts w:hint="eastAsia" w:ascii="仿宋" w:hAnsi="仿宋" w:eastAsia="仿宋" w:cs="仿宋"/>
          <w:color w:val="auto"/>
          <w:szCs w:val="31"/>
        </w:rPr>
        <w:t>持</w:t>
      </w:r>
      <w:r>
        <w:rPr>
          <w:rFonts w:hint="eastAsia" w:ascii="仿宋" w:hAnsi="仿宋" w:eastAsia="仿宋" w:cs="仿宋"/>
          <w:color w:val="auto"/>
          <w:spacing w:val="14"/>
          <w:szCs w:val="31"/>
        </w:rPr>
        <w:t>平</w:t>
      </w:r>
      <w:r>
        <w:rPr>
          <w:rFonts w:hint="eastAsia" w:ascii="仿宋" w:hAnsi="仿宋" w:eastAsia="仿宋" w:cs="仿宋"/>
          <w:color w:val="auto"/>
          <w:szCs w:val="31"/>
        </w:rPr>
        <w:t>。</w:t>
      </w:r>
    </w:p>
    <w:p>
      <w:pPr>
        <w:pStyle w:val="2"/>
        <w:keepNext w:val="0"/>
        <w:keepLines w:val="0"/>
        <w:pageBreakBefore w:val="0"/>
        <w:widowControl w:val="0"/>
        <w:numPr>
          <w:ilvl w:val="0"/>
          <w:numId w:val="0"/>
        </w:numPr>
        <w:tabs>
          <w:tab w:val="left" w:leader="dot" w:pos="8427"/>
        </w:tabs>
        <w:kinsoku/>
        <w:wordWrap/>
        <w:overflowPunct/>
        <w:topLinePunct w:val="0"/>
        <w:autoSpaceDE w:val="0"/>
        <w:autoSpaceDN w:val="0"/>
        <w:bidi w:val="0"/>
        <w:adjustRightInd/>
        <w:snapToGrid/>
        <w:spacing w:line="382" w:lineRule="auto"/>
        <w:ind w:firstLine="620" w:firstLineChars="200"/>
        <w:textAlignment w:val="auto"/>
        <w:rPr>
          <w:rFonts w:hint="eastAsia" w:ascii="仿宋" w:hAnsi="仿宋" w:eastAsia="仿宋" w:cs="仿宋"/>
          <w:color w:val="auto"/>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46" w:line="382" w:lineRule="auto"/>
        <w:ind w:firstLine="320" w:firstLineChars="100"/>
        <w:textAlignment w:val="auto"/>
        <w:rPr>
          <w:rFonts w:hint="eastAsia" w:ascii="仿宋_GB2312" w:hAnsi="黑体" w:eastAsia="仿宋"/>
          <w:sz w:val="32"/>
          <w:szCs w:val="31"/>
          <w:lang w:eastAsia="zh-CN"/>
        </w:rPr>
      </w:pPr>
      <w:r>
        <w:rPr>
          <w:rFonts w:hint="eastAsia" w:ascii="仿宋_GB2312" w:hAnsi="黑体" w:eastAsia="仿宋"/>
          <w:sz w:val="32"/>
          <w:szCs w:val="31"/>
          <w:lang w:eastAsia="zh-CN"/>
        </w:rPr>
        <w:t>（二）海口市琼山区红旗镇人民政府单位202</w:t>
      </w:r>
      <w:r>
        <w:rPr>
          <w:rFonts w:hint="eastAsia" w:ascii="仿宋_GB2312" w:hAnsi="黑体" w:eastAsia="仿宋"/>
          <w:sz w:val="32"/>
          <w:szCs w:val="31"/>
          <w:lang w:val="en-US" w:eastAsia="zh-CN"/>
        </w:rPr>
        <w:t>4</w:t>
      </w:r>
      <w:r>
        <w:rPr>
          <w:rFonts w:hint="eastAsia" w:ascii="仿宋_GB2312" w:hAnsi="黑体" w:eastAsia="仿宋"/>
          <w:sz w:val="32"/>
          <w:szCs w:val="31"/>
          <w:lang w:eastAsia="zh-CN"/>
        </w:rPr>
        <w:t>年</w:t>
      </w:r>
      <w:r>
        <w:rPr>
          <w:rFonts w:hint="eastAsia" w:ascii="仿宋_GB2312" w:hAnsi="黑体" w:eastAsia="仿宋"/>
          <w:sz w:val="32"/>
          <w:szCs w:val="31"/>
        </w:rPr>
        <w:t>政府性基金预算“三公”经费预算数为</w:t>
      </w:r>
      <w:r>
        <w:rPr>
          <w:rFonts w:hint="eastAsia" w:ascii="仿宋_GB2312" w:hAnsi="黑体" w:eastAsia="仿宋"/>
          <w:sz w:val="32"/>
          <w:szCs w:val="31"/>
          <w:lang w:val="en-US" w:eastAsia="zh-CN"/>
        </w:rPr>
        <w:t>0</w:t>
      </w:r>
      <w:r>
        <w:rPr>
          <w:rFonts w:hint="eastAsia" w:ascii="仿宋_GB2312" w:hAnsi="黑体" w:eastAsia="仿宋"/>
          <w:sz w:val="32"/>
          <w:szCs w:val="31"/>
        </w:rPr>
        <w:t>万元</w:t>
      </w:r>
      <w:r>
        <w:rPr>
          <w:rFonts w:hint="eastAsia" w:ascii="仿宋_GB2312" w:hAnsi="黑体" w:eastAsia="仿宋"/>
          <w:sz w:val="32"/>
          <w:szCs w:val="31"/>
          <w:lang w:eastAsia="zh-CN"/>
        </w:rPr>
        <w:t>，与上年持平。</w:t>
      </w:r>
    </w:p>
    <w:p>
      <w:pPr>
        <w:ind w:firstLine="640" w:firstLineChars="200"/>
        <w:rPr>
          <w:rFonts w:hint="eastAsia" w:ascii="黑体" w:hAnsi="黑体" w:eastAsia="黑体" w:cs="Times New Roman"/>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海口市琼山区红旗镇人民政府单位</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仿宋" w:hAnsi="仿宋" w:eastAsia="仿宋" w:cs="仿宋"/>
          <w:sz w:val="32"/>
          <w:szCs w:val="32"/>
        </w:rPr>
      </w:pPr>
    </w:p>
    <w:p>
      <w:pPr>
        <w:pStyle w:val="2"/>
        <w:keepNext w:val="0"/>
        <w:keepLines w:val="0"/>
        <w:pageBreakBefore w:val="0"/>
        <w:widowControl w:val="0"/>
        <w:numPr>
          <w:ilvl w:val="0"/>
          <w:numId w:val="7"/>
        </w:numPr>
        <w:kinsoku/>
        <w:wordWrap/>
        <w:overflowPunct/>
        <w:topLinePunct w:val="0"/>
        <w:autoSpaceDE w:val="0"/>
        <w:autoSpaceDN w:val="0"/>
        <w:bidi w:val="0"/>
        <w:adjustRightInd/>
        <w:snapToGrid/>
        <w:spacing w:before="46" w:line="382" w:lineRule="auto"/>
        <w:ind w:left="0" w:leftChars="0" w:firstLine="420" w:firstLineChars="0"/>
        <w:textAlignment w:val="auto"/>
        <w:rPr>
          <w:rFonts w:hint="eastAsia" w:ascii="仿宋_GB2312" w:hAnsi="黑体" w:eastAsia="仿宋"/>
          <w:sz w:val="32"/>
          <w:szCs w:val="31"/>
          <w:lang w:val="en-US" w:eastAsia="zh-CN"/>
        </w:rPr>
      </w:pPr>
      <w:r>
        <w:rPr>
          <w:rFonts w:hint="eastAsia" w:ascii="仿宋_GB2312" w:hAnsi="黑体" w:eastAsia="仿宋"/>
          <w:sz w:val="32"/>
          <w:szCs w:val="31"/>
          <w:lang w:val="en-US" w:eastAsia="zh-CN"/>
        </w:rPr>
        <w:t>政府性基金预算当年规模变化情况</w:t>
      </w:r>
    </w:p>
    <w:p>
      <w:pPr>
        <w:pStyle w:val="2"/>
        <w:keepNext w:val="0"/>
        <w:keepLines w:val="0"/>
        <w:pageBreakBefore w:val="0"/>
        <w:widowControl w:val="0"/>
        <w:kinsoku/>
        <w:wordWrap/>
        <w:overflowPunct/>
        <w:topLinePunct w:val="0"/>
        <w:autoSpaceDE w:val="0"/>
        <w:autoSpaceDN w:val="0"/>
        <w:bidi w:val="0"/>
        <w:adjustRightInd/>
        <w:snapToGrid/>
        <w:spacing w:before="46" w:line="382" w:lineRule="auto"/>
        <w:ind w:firstLine="640" w:firstLineChars="200"/>
        <w:textAlignment w:val="auto"/>
        <w:rPr>
          <w:rFonts w:hint="eastAsia" w:ascii="仿宋_GB2312" w:hAnsi="黑体" w:eastAsia="仿宋"/>
          <w:sz w:val="32"/>
          <w:szCs w:val="31"/>
          <w:lang w:val="en-US" w:eastAsia="zh-CN"/>
        </w:rPr>
      </w:pPr>
      <w:r>
        <w:rPr>
          <w:rFonts w:hint="eastAsia" w:ascii="仿宋_GB2312" w:hAnsi="黑体" w:eastAsia="仿宋"/>
          <w:sz w:val="32"/>
          <w:szCs w:val="31"/>
          <w:lang w:val="en-US" w:eastAsia="zh-CN"/>
        </w:rPr>
        <w:t>海口市琼山区红旗镇人民政府2024年政府性基金预算当年拨款1745.06千元元， 比上年预算数减少127.724千元，主要是项目资金减少。</w:t>
      </w:r>
    </w:p>
    <w:p>
      <w:pPr>
        <w:pStyle w:val="2"/>
        <w:keepNext w:val="0"/>
        <w:keepLines w:val="0"/>
        <w:pageBreakBefore w:val="0"/>
        <w:widowControl w:val="0"/>
        <w:numPr>
          <w:ilvl w:val="0"/>
          <w:numId w:val="7"/>
        </w:numPr>
        <w:kinsoku/>
        <w:wordWrap/>
        <w:overflowPunct/>
        <w:topLinePunct w:val="0"/>
        <w:autoSpaceDE w:val="0"/>
        <w:autoSpaceDN w:val="0"/>
        <w:bidi w:val="0"/>
        <w:adjustRightInd/>
        <w:snapToGrid/>
        <w:spacing w:before="46" w:line="382" w:lineRule="auto"/>
        <w:ind w:left="0" w:leftChars="0" w:firstLine="420" w:firstLineChars="0"/>
        <w:textAlignment w:val="auto"/>
        <w:rPr>
          <w:rFonts w:hint="eastAsia" w:ascii="仿宋" w:hAnsi="仿宋" w:eastAsia="仿宋" w:cs="仿宋"/>
          <w:sz w:val="32"/>
          <w:szCs w:val="32"/>
        </w:rPr>
      </w:pPr>
      <w:r>
        <w:rPr>
          <w:rFonts w:hint="eastAsia" w:ascii="仿宋" w:hAnsi="仿宋" w:eastAsia="仿宋" w:cs="仿宋"/>
          <w:sz w:val="32"/>
          <w:szCs w:val="32"/>
        </w:rPr>
        <w:t>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1625.06千元</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w:t>
      </w:r>
      <w:r>
        <w:rPr>
          <w:rFonts w:hint="eastAsia" w:ascii="仿宋_GB2312" w:hAnsi="黑体" w:eastAsia="仿宋_GB2312"/>
          <w:sz w:val="32"/>
          <w:szCs w:val="32"/>
        </w:rPr>
        <w:t>。</w:t>
      </w:r>
    </w:p>
    <w:p>
      <w:pPr>
        <w:ind w:firstLine="640"/>
        <w:jc w:val="left"/>
        <w:rPr>
          <w:rFonts w:hint="eastAsia" w:ascii="仿宋" w:hAnsi="仿宋" w:eastAsia="仿宋" w:cs="仿宋"/>
          <w:sz w:val="32"/>
          <w:szCs w:val="32"/>
        </w:rPr>
      </w:pPr>
    </w:p>
    <w:p>
      <w:pPr>
        <w:pStyle w:val="2"/>
        <w:keepNext w:val="0"/>
        <w:keepLines w:val="0"/>
        <w:pageBreakBefore w:val="0"/>
        <w:widowControl w:val="0"/>
        <w:numPr>
          <w:ilvl w:val="0"/>
          <w:numId w:val="7"/>
        </w:numPr>
        <w:kinsoku/>
        <w:wordWrap/>
        <w:overflowPunct/>
        <w:topLinePunct w:val="0"/>
        <w:autoSpaceDE w:val="0"/>
        <w:autoSpaceDN w:val="0"/>
        <w:bidi w:val="0"/>
        <w:adjustRightInd/>
        <w:snapToGrid/>
        <w:spacing w:before="46" w:line="382" w:lineRule="auto"/>
        <w:ind w:left="0" w:leftChars="0" w:firstLine="420" w:firstLineChars="0"/>
        <w:textAlignment w:val="auto"/>
        <w:rPr>
          <w:rFonts w:hint="eastAsia" w:ascii="仿宋" w:hAnsi="仿宋" w:eastAsia="仿宋" w:cs="仿宋"/>
          <w:sz w:val="32"/>
          <w:szCs w:val="32"/>
        </w:rPr>
      </w:pPr>
      <w:r>
        <w:rPr>
          <w:rFonts w:hint="eastAsia" w:ascii="仿宋" w:hAnsi="仿宋" w:eastAsia="仿宋" w:cs="仿宋"/>
          <w:sz w:val="32"/>
          <w:szCs w:val="32"/>
        </w:rPr>
        <w:t>政府性基金预算当年拨款具体使用情况</w:t>
      </w:r>
    </w:p>
    <w:p>
      <w:pPr>
        <w:pStyle w:val="2"/>
        <w:keepNext w:val="0"/>
        <w:keepLines w:val="0"/>
        <w:pageBreakBefore w:val="0"/>
        <w:widowControl w:val="0"/>
        <w:numPr>
          <w:ilvl w:val="0"/>
          <w:numId w:val="8"/>
        </w:numPr>
        <w:kinsoku/>
        <w:wordWrap/>
        <w:overflowPunct/>
        <w:topLinePunct w:val="0"/>
        <w:autoSpaceDE w:val="0"/>
        <w:autoSpaceDN w:val="0"/>
        <w:bidi w:val="0"/>
        <w:adjustRightInd/>
        <w:snapToGrid/>
        <w:spacing w:before="46" w:line="382" w:lineRule="auto"/>
        <w:ind w:left="0" w:leftChars="0" w:firstLine="640" w:firstLineChars="200"/>
        <w:textAlignment w:val="auto"/>
        <w:rPr>
          <w:rFonts w:hint="eastAsia" w:ascii="仿宋_GB2312" w:hAnsi="黑体" w:eastAsia="仿宋"/>
          <w:sz w:val="32"/>
          <w:szCs w:val="31"/>
          <w:lang w:val="en-US" w:eastAsia="zh-CN"/>
        </w:rPr>
      </w:pPr>
      <w:r>
        <w:rPr>
          <w:rFonts w:hint="eastAsia" w:ascii="仿宋_GB2312" w:hAnsi="黑体" w:eastAsia="仿宋"/>
          <w:sz w:val="32"/>
          <w:szCs w:val="31"/>
          <w:lang w:val="en-US" w:eastAsia="zh-CN"/>
        </w:rPr>
        <w:t>城乡社区支出（类）国有土地使用权出让收入安排的支出（款）农村基础设施建设支出（项）2024年预算数为17.82千元，比上年预算数增加7.24千元，主要是上年结余资金。</w:t>
      </w:r>
    </w:p>
    <w:p>
      <w:pPr>
        <w:pStyle w:val="2"/>
        <w:keepNext w:val="0"/>
        <w:keepLines w:val="0"/>
        <w:pageBreakBefore w:val="0"/>
        <w:widowControl w:val="0"/>
        <w:numPr>
          <w:ilvl w:val="0"/>
          <w:numId w:val="8"/>
        </w:numPr>
        <w:kinsoku/>
        <w:wordWrap/>
        <w:overflowPunct/>
        <w:topLinePunct w:val="0"/>
        <w:autoSpaceDE w:val="0"/>
        <w:autoSpaceDN w:val="0"/>
        <w:bidi w:val="0"/>
        <w:adjustRightInd/>
        <w:snapToGrid/>
        <w:spacing w:before="46" w:line="382" w:lineRule="auto"/>
        <w:ind w:left="0" w:leftChars="0" w:firstLine="640" w:firstLineChars="200"/>
        <w:textAlignment w:val="auto"/>
        <w:rPr>
          <w:rFonts w:hint="eastAsia" w:ascii="仿宋_GB2312" w:hAnsi="黑体" w:eastAsia="仿宋"/>
          <w:sz w:val="32"/>
          <w:szCs w:val="31"/>
          <w:lang w:val="en-US" w:eastAsia="zh-CN"/>
        </w:rPr>
      </w:pPr>
      <w:r>
        <w:rPr>
          <w:rFonts w:hint="eastAsia" w:ascii="仿宋_GB2312" w:hAnsi="黑体" w:eastAsia="仿宋"/>
          <w:sz w:val="32"/>
          <w:szCs w:val="31"/>
          <w:lang w:val="en-US" w:eastAsia="zh-CN"/>
        </w:rPr>
        <w:t>城乡社区支出（类）国有土地使用权出让收入安排的支出（款）农业社会事业支出（项）2024年预算数为22.5万元。</w:t>
      </w:r>
    </w:p>
    <w:p>
      <w:pPr>
        <w:pStyle w:val="2"/>
        <w:keepNext w:val="0"/>
        <w:keepLines w:val="0"/>
        <w:pageBreakBefore w:val="0"/>
        <w:widowControl w:val="0"/>
        <w:numPr>
          <w:ilvl w:val="0"/>
          <w:numId w:val="8"/>
        </w:numPr>
        <w:kinsoku/>
        <w:wordWrap/>
        <w:overflowPunct/>
        <w:topLinePunct w:val="0"/>
        <w:autoSpaceDE w:val="0"/>
        <w:autoSpaceDN w:val="0"/>
        <w:bidi w:val="0"/>
        <w:adjustRightInd/>
        <w:snapToGrid/>
        <w:spacing w:before="46" w:line="382" w:lineRule="auto"/>
        <w:ind w:left="0" w:leftChars="0" w:firstLine="640" w:firstLineChars="200"/>
        <w:textAlignment w:val="auto"/>
        <w:rPr>
          <w:rFonts w:hint="eastAsia" w:ascii="仿宋_GB2312" w:hAnsi="黑体" w:eastAsia="仿宋"/>
          <w:sz w:val="32"/>
          <w:szCs w:val="31"/>
          <w:lang w:val="en-US" w:eastAsia="zh-CN"/>
        </w:rPr>
      </w:pPr>
      <w:r>
        <w:rPr>
          <w:rFonts w:hint="eastAsia" w:ascii="仿宋_GB2312" w:hAnsi="黑体" w:eastAsia="仿宋"/>
          <w:sz w:val="32"/>
          <w:szCs w:val="31"/>
          <w:lang w:val="en-US" w:eastAsia="zh-CN"/>
        </w:rPr>
        <w:t>城乡社区支出（类）国有土地使用权出让收入安排的支出（款）征地和拆迁补偿支出2024年预算数为1584.74千元。</w:t>
      </w:r>
    </w:p>
    <w:p>
      <w:pPr>
        <w:pStyle w:val="2"/>
        <w:keepNext w:val="0"/>
        <w:keepLines w:val="0"/>
        <w:pageBreakBefore w:val="0"/>
        <w:widowControl w:val="0"/>
        <w:numPr>
          <w:ilvl w:val="0"/>
          <w:numId w:val="8"/>
        </w:numPr>
        <w:kinsoku/>
        <w:wordWrap/>
        <w:overflowPunct/>
        <w:topLinePunct w:val="0"/>
        <w:autoSpaceDE w:val="0"/>
        <w:autoSpaceDN w:val="0"/>
        <w:bidi w:val="0"/>
        <w:adjustRightInd/>
        <w:snapToGrid/>
        <w:spacing w:before="46" w:line="382" w:lineRule="auto"/>
        <w:ind w:left="0" w:leftChars="0" w:firstLine="640" w:firstLineChars="200"/>
        <w:textAlignment w:val="auto"/>
        <w:rPr>
          <w:rFonts w:hint="eastAsia" w:ascii="仿宋_GB2312" w:hAnsi="黑体" w:eastAsia="仿宋"/>
          <w:sz w:val="32"/>
          <w:szCs w:val="31"/>
          <w:lang w:val="en-US" w:eastAsia="zh-CN"/>
        </w:rPr>
      </w:pPr>
      <w:r>
        <w:rPr>
          <w:rFonts w:hint="eastAsia" w:ascii="仿宋_GB2312" w:hAnsi="黑体" w:eastAsia="仿宋"/>
          <w:sz w:val="32"/>
          <w:szCs w:val="31"/>
          <w:lang w:val="en-US" w:eastAsia="zh-CN"/>
        </w:rPr>
        <w:t>城乡社区支出（类）国有土地使用权出让收入安排的支出（款）城市公共设施（项）2024年预算数为45.32万元。</w:t>
      </w:r>
    </w:p>
    <w:p>
      <w:pPr>
        <w:pStyle w:val="2"/>
        <w:keepNext w:val="0"/>
        <w:keepLines w:val="0"/>
        <w:pageBreakBefore w:val="0"/>
        <w:widowControl w:val="0"/>
        <w:numPr>
          <w:ilvl w:val="0"/>
          <w:numId w:val="8"/>
        </w:numPr>
        <w:kinsoku/>
        <w:wordWrap/>
        <w:overflowPunct/>
        <w:topLinePunct w:val="0"/>
        <w:autoSpaceDE w:val="0"/>
        <w:autoSpaceDN w:val="0"/>
        <w:bidi w:val="0"/>
        <w:adjustRightInd/>
        <w:snapToGrid/>
        <w:spacing w:before="46" w:line="382" w:lineRule="auto"/>
        <w:ind w:left="0" w:leftChars="0" w:firstLine="640" w:firstLineChars="200"/>
        <w:textAlignment w:val="auto"/>
        <w:rPr>
          <w:rFonts w:hint="eastAsia" w:ascii="仿宋_GB2312" w:hAnsi="黑体" w:eastAsia="仿宋"/>
          <w:sz w:val="32"/>
          <w:szCs w:val="31"/>
          <w:lang w:val="en-US" w:eastAsia="zh-CN"/>
        </w:rPr>
      </w:pPr>
      <w:r>
        <w:rPr>
          <w:rFonts w:hint="eastAsia" w:ascii="仿宋" w:hAnsi="仿宋" w:eastAsia="仿宋" w:cs="仿宋"/>
          <w:sz w:val="32"/>
          <w:szCs w:val="32"/>
        </w:rPr>
        <w:t>政府性基金预算当年拨款</w:t>
      </w:r>
      <w:r>
        <w:rPr>
          <w:rFonts w:hint="eastAsia" w:ascii="仿宋" w:hAnsi="仿宋" w:eastAsia="仿宋" w:cs="仿宋"/>
          <w:sz w:val="32"/>
          <w:szCs w:val="32"/>
          <w:lang w:val="en-US" w:eastAsia="zh-CN"/>
        </w:rPr>
        <w:t>其他支出120.00千元。</w:t>
      </w:r>
    </w:p>
    <w:p>
      <w:pPr>
        <w:pStyle w:val="2"/>
        <w:keepNext w:val="0"/>
        <w:keepLines w:val="0"/>
        <w:pageBreakBefore w:val="0"/>
        <w:widowControl w:val="0"/>
        <w:numPr>
          <w:ilvl w:val="0"/>
          <w:numId w:val="8"/>
        </w:numPr>
        <w:kinsoku/>
        <w:wordWrap/>
        <w:overflowPunct/>
        <w:topLinePunct w:val="0"/>
        <w:autoSpaceDE w:val="0"/>
        <w:autoSpaceDN w:val="0"/>
        <w:bidi w:val="0"/>
        <w:adjustRightInd/>
        <w:snapToGrid/>
        <w:spacing w:before="46" w:line="382" w:lineRule="auto"/>
        <w:ind w:left="0" w:leftChars="0" w:firstLine="640" w:firstLineChars="200"/>
        <w:textAlignment w:val="auto"/>
        <w:rPr>
          <w:rFonts w:hint="eastAsia" w:ascii="仿宋_GB2312" w:hAnsi="黑体" w:eastAsia="仿宋"/>
          <w:sz w:val="32"/>
          <w:szCs w:val="31"/>
          <w:lang w:val="en-US" w:eastAsia="zh-CN"/>
        </w:rPr>
      </w:pPr>
      <w:r>
        <w:rPr>
          <w:rFonts w:hint="eastAsia" w:ascii="仿宋" w:hAnsi="仿宋" w:eastAsia="仿宋" w:cs="仿宋"/>
          <w:sz w:val="32"/>
          <w:szCs w:val="32"/>
        </w:rPr>
        <w:t>政府性基金预算当年拨款</w:t>
      </w:r>
      <w:r>
        <w:rPr>
          <w:rFonts w:hint="eastAsia" w:ascii="仿宋" w:hAnsi="仿宋" w:eastAsia="仿宋" w:cs="仿宋"/>
          <w:sz w:val="32"/>
          <w:szCs w:val="32"/>
          <w:lang w:val="en-US" w:eastAsia="zh-CN"/>
        </w:rPr>
        <w:t>其他支出彩票公益金安排的支出120.00千元。</w:t>
      </w:r>
    </w:p>
    <w:p>
      <w:pPr>
        <w:pStyle w:val="2"/>
        <w:keepNext w:val="0"/>
        <w:keepLines w:val="0"/>
        <w:pageBreakBefore w:val="0"/>
        <w:widowControl w:val="0"/>
        <w:numPr>
          <w:ilvl w:val="0"/>
          <w:numId w:val="8"/>
        </w:numPr>
        <w:kinsoku/>
        <w:wordWrap/>
        <w:overflowPunct/>
        <w:topLinePunct w:val="0"/>
        <w:autoSpaceDE w:val="0"/>
        <w:autoSpaceDN w:val="0"/>
        <w:bidi w:val="0"/>
        <w:adjustRightInd/>
        <w:snapToGrid/>
        <w:spacing w:before="46" w:line="382" w:lineRule="auto"/>
        <w:ind w:left="0" w:leftChars="0" w:firstLine="640" w:firstLineChars="200"/>
        <w:textAlignment w:val="auto"/>
        <w:rPr>
          <w:rFonts w:hint="eastAsia" w:ascii="仿宋_GB2312" w:hAnsi="黑体" w:eastAsia="仿宋"/>
          <w:sz w:val="32"/>
          <w:szCs w:val="31"/>
          <w:lang w:val="en-US" w:eastAsia="zh-CN"/>
        </w:rPr>
      </w:pPr>
      <w:r>
        <w:rPr>
          <w:rFonts w:hint="eastAsia" w:ascii="仿宋" w:hAnsi="仿宋" w:eastAsia="仿宋" w:cs="仿宋"/>
          <w:sz w:val="32"/>
          <w:szCs w:val="32"/>
        </w:rPr>
        <w:t>政府性基金预算当年拨款</w:t>
      </w:r>
      <w:r>
        <w:rPr>
          <w:rFonts w:hint="eastAsia" w:ascii="仿宋" w:hAnsi="仿宋" w:eastAsia="仿宋" w:cs="仿宋"/>
          <w:sz w:val="32"/>
          <w:szCs w:val="32"/>
          <w:lang w:val="en-US" w:eastAsia="zh-CN"/>
        </w:rPr>
        <w:t>其他支出用于社会福利的彩票公益金支出120.00千元。</w:t>
      </w:r>
    </w:p>
    <w:p>
      <w:pPr>
        <w:rPr>
          <w:rFonts w:hint="eastAsia" w:ascii="仿宋" w:hAnsi="仿宋" w:eastAsia="仿宋" w:cs="仿宋"/>
          <w:sz w:val="32"/>
          <w:szCs w:val="32"/>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海口市琼山区红旗镇人民政府单位202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海口市琼山区红旗镇人民政府单位</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、其他收入、上年结转</w:t>
      </w:r>
      <w:r>
        <w:rPr>
          <w:rFonts w:hint="eastAsia" w:ascii="仿宋_GB2312" w:hAnsi="黑体" w:eastAsia="仿宋_GB2312" w:cs="仿宋_GB2312"/>
          <w:sz w:val="32"/>
          <w:szCs w:val="32"/>
        </w:rPr>
        <w:t>；支出包括： 一般公共服务支出、教育支出、社会保障和就业支出、卫生健康支出、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农林水支出</w:t>
      </w:r>
      <w:r>
        <w:rPr>
          <w:rFonts w:hint="eastAsia" w:ascii="仿宋_GB2312" w:hAnsi="黑体" w:eastAsia="仿宋_GB2312" w:cs="仿宋_GB2312"/>
          <w:sz w:val="32"/>
          <w:szCs w:val="32"/>
          <w:lang w:eastAsia="zh-CN"/>
        </w:rPr>
        <w:t>、交通运输支出、</w:t>
      </w:r>
      <w:r>
        <w:rPr>
          <w:rFonts w:hint="eastAsia" w:ascii="仿宋_GB2312" w:hAnsi="黑体" w:eastAsia="仿宋_GB2312" w:cs="仿宋_GB2312"/>
          <w:sz w:val="32"/>
          <w:szCs w:val="32"/>
        </w:rPr>
        <w:t>住房保障支出</w:t>
      </w:r>
      <w:r>
        <w:rPr>
          <w:rFonts w:hint="eastAsia" w:ascii="仿宋_GB2312" w:hAnsi="黑体" w:eastAsia="仿宋_GB2312" w:cs="仿宋_GB2312"/>
          <w:sz w:val="32"/>
          <w:szCs w:val="32"/>
          <w:lang w:eastAsia="zh-CN"/>
        </w:rPr>
        <w:t>、国有资本经营预算支出、其他支出</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海口市琼山区红旗镇人民政府单位202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收支总预算</w:t>
      </w:r>
      <w:r>
        <w:rPr>
          <w:rFonts w:hint="eastAsia" w:ascii="仿宋_GB2312" w:hAnsi="黑体" w:eastAsia="仿宋_GB2312" w:cs="仿宋_GB2312"/>
          <w:sz w:val="32"/>
          <w:szCs w:val="32"/>
          <w:lang w:val="en-US" w:eastAsia="zh-CN"/>
        </w:rPr>
        <w:t>34321.41千</w:t>
      </w:r>
      <w:r>
        <w:rPr>
          <w:rFonts w:hint="eastAsia" w:ascii="仿宋_GB2312" w:hAnsi="黑体"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Times New Roman"/>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海口市琼山区红旗镇人民政府单位202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收入预算情况说明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黑体" w:eastAsia="仿宋_GB2312" w:cs="仿宋_GB2312"/>
          <w:sz w:val="32"/>
          <w:szCs w:val="32"/>
          <w:lang w:val="zh-CN" w:eastAsia="zh-CN"/>
        </w:rPr>
      </w:pPr>
      <w:r>
        <w:rPr>
          <w:rFonts w:hint="eastAsia" w:ascii="仿宋_GB2312" w:hAnsi="黑体" w:eastAsia="仿宋_GB2312" w:cs="仿宋_GB2312"/>
          <w:sz w:val="32"/>
          <w:szCs w:val="32"/>
          <w:lang w:val="zh-CN" w:eastAsia="zh-CN"/>
        </w:rPr>
        <w:t>海口市琼山区红旗镇人民政府单位202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val="zh-CN" w:eastAsia="zh-CN"/>
        </w:rPr>
        <w:t>年收入预算</w:t>
      </w:r>
      <w:r>
        <w:rPr>
          <w:rFonts w:hint="eastAsia" w:ascii="仿宋_GB2312" w:hAnsi="黑体" w:eastAsia="仿宋_GB2312" w:cs="仿宋_GB2312"/>
          <w:sz w:val="32"/>
          <w:szCs w:val="32"/>
          <w:lang w:val="en-US" w:eastAsia="zh-CN"/>
        </w:rPr>
        <w:t>34321.41千元</w:t>
      </w:r>
      <w:r>
        <w:rPr>
          <w:rFonts w:hint="eastAsia" w:ascii="仿宋_GB2312" w:hAnsi="黑体" w:eastAsia="仿宋_GB2312" w:cs="仿宋_GB2312"/>
          <w:sz w:val="32"/>
          <w:szCs w:val="32"/>
          <w:lang w:val="zh-CN" w:eastAsia="zh-CN"/>
        </w:rPr>
        <w:t>，其中：上年结转</w:t>
      </w:r>
      <w:r>
        <w:rPr>
          <w:rFonts w:hint="eastAsia" w:ascii="仿宋_GB2312" w:hAnsi="黑体" w:eastAsia="仿宋_GB2312" w:cs="仿宋_GB2312"/>
          <w:sz w:val="32"/>
          <w:szCs w:val="32"/>
          <w:lang w:val="en-US" w:eastAsia="zh-CN"/>
        </w:rPr>
        <w:t>2669.89千</w:t>
      </w:r>
      <w:r>
        <w:rPr>
          <w:rFonts w:hint="eastAsia" w:ascii="仿宋_GB2312" w:hAnsi="黑体" w:eastAsia="仿宋_GB2312" w:cs="仿宋_GB2312"/>
          <w:sz w:val="32"/>
          <w:szCs w:val="32"/>
          <w:lang w:val="zh-CN" w:eastAsia="zh-CN"/>
        </w:rPr>
        <w:t>元，占</w:t>
      </w:r>
      <w:r>
        <w:rPr>
          <w:rFonts w:hint="eastAsia" w:ascii="仿宋_GB2312" w:hAnsi="黑体" w:eastAsia="仿宋_GB2312" w:cs="仿宋_GB2312"/>
          <w:sz w:val="32"/>
          <w:szCs w:val="32"/>
          <w:lang w:val="en-US" w:eastAsia="zh-CN"/>
        </w:rPr>
        <w:t>0.77%；</w:t>
      </w:r>
      <w:r>
        <w:rPr>
          <w:rFonts w:hint="eastAsia" w:ascii="仿宋_GB2312" w:hAnsi="黑体" w:eastAsia="仿宋_GB2312" w:cs="仿宋_GB2312"/>
          <w:sz w:val="32"/>
          <w:szCs w:val="32"/>
          <w:lang w:val="zh-CN" w:eastAsia="zh-CN"/>
        </w:rPr>
        <w:t>一般公共预算资金</w:t>
      </w:r>
      <w:r>
        <w:rPr>
          <w:rFonts w:hint="eastAsia" w:ascii="仿宋_GB2312" w:hAnsi="黑体" w:eastAsia="仿宋_GB2312" w:cs="仿宋_GB2312"/>
          <w:sz w:val="32"/>
          <w:szCs w:val="32"/>
          <w:lang w:val="en-US" w:eastAsia="zh-CN"/>
        </w:rPr>
        <w:t>924.83千</w:t>
      </w:r>
      <w:r>
        <w:rPr>
          <w:rFonts w:hint="eastAsia" w:ascii="仿宋_GB2312" w:hAnsi="黑体" w:eastAsia="仿宋_GB2312" w:cs="仿宋_GB2312"/>
          <w:sz w:val="32"/>
          <w:szCs w:val="32"/>
          <w:lang w:val="zh-CN" w:eastAsia="zh-CN"/>
        </w:rPr>
        <w:t>，占</w:t>
      </w:r>
      <w:r>
        <w:rPr>
          <w:rFonts w:hint="eastAsia" w:ascii="仿宋_GB2312" w:hAnsi="黑体" w:eastAsia="仿宋_GB2312" w:cs="仿宋_GB2312"/>
          <w:sz w:val="32"/>
          <w:szCs w:val="32"/>
          <w:lang w:val="en-US" w:eastAsia="zh-CN"/>
        </w:rPr>
        <w:t>83.3%</w:t>
      </w:r>
      <w:r>
        <w:rPr>
          <w:rFonts w:hint="eastAsia" w:ascii="仿宋_GB2312" w:hAnsi="黑体" w:eastAsia="仿宋_GB2312" w:cs="仿宋_GB2312"/>
          <w:sz w:val="32"/>
          <w:szCs w:val="32"/>
          <w:lang w:val="zh-CN" w:eastAsia="zh-CN"/>
        </w:rPr>
        <w:t>。</w:t>
      </w:r>
      <w:r>
        <w:rPr>
          <w:rFonts w:hint="eastAsia" w:ascii="仿宋_GB2312" w:hAnsi="黑体" w:eastAsia="仿宋_GB2312" w:cs="仿宋_GB2312"/>
          <w:sz w:val="32"/>
          <w:szCs w:val="32"/>
          <w:lang w:val="en-US" w:eastAsia="zh-CN"/>
        </w:rPr>
        <w:t>单位资金0元。</w:t>
      </w:r>
      <w:r>
        <w:rPr>
          <w:rFonts w:hint="eastAsia" w:ascii="仿宋_GB2312" w:hAnsi="黑体" w:eastAsia="仿宋_GB2312" w:cs="仿宋_GB2312"/>
          <w:sz w:val="32"/>
          <w:szCs w:val="32"/>
          <w:lang w:val="zh-CN" w:eastAsia="zh-CN"/>
        </w:rPr>
        <w:t xml:space="preserve"> 主要是</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lang w:val="zh-CN" w:eastAsia="zh-CN"/>
        </w:rPr>
        <w:t>年预算数包含上年结余资金以及部分资金主体变更项目资金。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Times New Roman"/>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1"/>
          <w:szCs w:val="31"/>
          <w:lang w:val="zh-CN" w:eastAsia="zh-CN" w:bidi="zh-CN"/>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海口市琼山区红旗镇人民政府单位</w:t>
      </w:r>
      <w:r>
        <w:rPr>
          <w:rFonts w:hint="eastAsia" w:ascii="黑体" w:hAnsi="黑体" w:eastAsia="黑体" w:cs="Times New Roman"/>
          <w:sz w:val="32"/>
          <w:shd w:val="clear" w:color="auto" w:fill="FFFFFF"/>
          <w:lang w:val="en-US" w:eastAsia="zh-CN"/>
        </w:rPr>
        <w:t>2024年</w:t>
      </w:r>
      <w:r>
        <w:rPr>
          <w:rFonts w:hint="eastAsia" w:ascii="黑体" w:hAnsi="黑体" w:eastAsia="黑体" w:cs="Times New Roman"/>
          <w:sz w:val="32"/>
          <w:shd w:val="clear" w:color="auto" w:fill="FFFFFF"/>
        </w:rPr>
        <w:t>支</w:t>
      </w:r>
      <w:bookmarkStart w:id="0" w:name="_GoBack"/>
      <w:r>
        <w:rPr>
          <w:rFonts w:hint="eastAsia" w:ascii="黑体" w:hAnsi="黑体" w:eastAsia="黑体" w:cs="Times New Roman"/>
          <w:sz w:val="32"/>
          <w:shd w:val="clear" w:color="auto" w:fill="FFFFFF"/>
        </w:rPr>
        <w:t>出预算情况说明</w:t>
      </w:r>
    </w:p>
    <w:bookmarkEnd w:id="0"/>
    <w:p>
      <w:pPr>
        <w:keepNext w:val="0"/>
        <w:keepLines w:val="0"/>
        <w:pageBreakBefore w:val="0"/>
        <w:widowControl w:val="0"/>
        <w:kinsoku/>
        <w:wordWrap/>
        <w:overflowPunct/>
        <w:topLinePunct w:val="0"/>
        <w:autoSpaceDE w:val="0"/>
        <w:autoSpaceDN w:val="0"/>
        <w:bidi w:val="0"/>
        <w:adjustRightInd/>
        <w:snapToGrid/>
        <w:spacing w:before="46" w:line="382" w:lineRule="auto"/>
        <w:ind w:left="0" w:leftChars="0" w:right="442" w:firstLine="620" w:firstLineChars="200"/>
        <w:jc w:val="both"/>
        <w:textAlignment w:val="auto"/>
        <w:rPr>
          <w:rFonts w:ascii="仿宋_GB2312" w:hAnsi="仿宋_GB2312" w:eastAsia="仿宋_GB2312" w:cs="仿宋_GB2312"/>
          <w:color w:val="000000" w:themeColor="text1"/>
          <w:sz w:val="31"/>
          <w:szCs w:val="31"/>
          <w:lang w:val="zh-CN" w:eastAsia="zh-CN" w:bidi="zh-CN"/>
          <w14:textFill>
            <w14:solidFill>
              <w14:schemeClr w14:val="tx1"/>
            </w14:solidFill>
          </w14:textFill>
        </w:rPr>
      </w:pPr>
      <w:r>
        <w:rPr>
          <w:rFonts w:hint="eastAsia" w:ascii="仿宋_GB2312" w:hAnsi="仿宋_GB2312" w:eastAsia="仿宋_GB2312" w:cs="仿宋_GB2312"/>
          <w:color w:val="auto"/>
          <w:sz w:val="31"/>
          <w:szCs w:val="31"/>
          <w:lang w:val="zh-CN" w:eastAsia="zh-CN" w:bidi="zh-CN"/>
        </w:rPr>
        <w:t>海口市琼山区红旗镇人民政府单位202</w:t>
      </w:r>
      <w:r>
        <w:rPr>
          <w:rFonts w:hint="eastAsia" w:ascii="仿宋_GB2312" w:hAnsi="仿宋_GB2312" w:eastAsia="仿宋_GB2312" w:cs="仿宋_GB2312"/>
          <w:color w:val="auto"/>
          <w:sz w:val="31"/>
          <w:szCs w:val="31"/>
          <w:lang w:val="en-US" w:eastAsia="zh-CN" w:bidi="zh-CN"/>
        </w:rPr>
        <w:t>4</w:t>
      </w:r>
      <w:r>
        <w:rPr>
          <w:rFonts w:hint="eastAsia" w:ascii="仿宋_GB2312" w:hAnsi="仿宋_GB2312" w:eastAsia="仿宋_GB2312" w:cs="仿宋_GB2312"/>
          <w:color w:val="auto"/>
          <w:sz w:val="31"/>
          <w:szCs w:val="31"/>
          <w:lang w:val="zh-CN" w:eastAsia="zh-CN" w:bidi="zh-CN"/>
        </w:rPr>
        <w:t>年</w:t>
      </w:r>
      <w:r>
        <w:rPr>
          <w:rFonts w:ascii="仿宋_GB2312" w:hAnsi="仿宋_GB2312" w:eastAsia="仿宋_GB2312" w:cs="仿宋_GB2312"/>
          <w:color w:val="auto"/>
          <w:sz w:val="31"/>
          <w:szCs w:val="31"/>
          <w:lang w:val="zh-CN" w:eastAsia="zh-CN" w:bidi="zh-CN"/>
        </w:rPr>
        <w:t>支出预算</w:t>
      </w:r>
      <w:r>
        <w:rPr>
          <w:rFonts w:hint="eastAsia" w:ascii="仿宋_GB2312" w:hAnsi="仿宋_GB2312" w:eastAsia="仿宋_GB2312" w:cs="仿宋_GB2312"/>
          <w:color w:val="auto"/>
          <w:spacing w:val="-3"/>
          <w:sz w:val="31"/>
          <w:szCs w:val="31"/>
          <w:lang w:val="en-US" w:eastAsia="zh-CN" w:bidi="zh-CN"/>
        </w:rPr>
        <w:t>29541.23千</w:t>
      </w:r>
      <w:r>
        <w:rPr>
          <w:rFonts w:ascii="仿宋_GB2312" w:hAnsi="仿宋_GB2312" w:eastAsia="仿宋_GB2312" w:cs="仿宋_GB2312"/>
          <w:color w:val="auto"/>
          <w:sz w:val="31"/>
          <w:szCs w:val="31"/>
          <w:lang w:val="zh-CN" w:eastAsia="zh-CN" w:bidi="zh-CN"/>
        </w:rPr>
        <w:t>元，其中：基本支出</w:t>
      </w:r>
      <w:r>
        <w:rPr>
          <w:rFonts w:hint="eastAsia" w:ascii="仿宋_GB2312" w:hAnsi="仿宋_GB2312" w:eastAsia="仿宋_GB2312" w:cs="仿宋_GB2312"/>
          <w:color w:val="auto"/>
          <w:sz w:val="31"/>
          <w:szCs w:val="31"/>
          <w:lang w:val="en-US" w:eastAsia="zh-CN" w:bidi="zh-CN"/>
        </w:rPr>
        <w:t>14324.95千</w:t>
      </w:r>
      <w:r>
        <w:rPr>
          <w:rFonts w:ascii="仿宋_GB2312" w:hAnsi="仿宋_GB2312" w:eastAsia="仿宋_GB2312" w:cs="仿宋_GB2312"/>
          <w:color w:val="auto"/>
          <w:sz w:val="31"/>
          <w:szCs w:val="31"/>
          <w:lang w:val="zh-CN" w:eastAsia="zh-CN" w:bidi="zh-CN"/>
        </w:rPr>
        <w:t>元，占</w:t>
      </w:r>
      <w:r>
        <w:rPr>
          <w:rFonts w:hint="eastAsia" w:ascii="仿宋_GB2312" w:hAnsi="仿宋_GB2312" w:eastAsia="仿宋_GB2312" w:cs="仿宋_GB2312"/>
          <w:color w:val="auto"/>
          <w:sz w:val="31"/>
          <w:szCs w:val="31"/>
          <w:lang w:val="en-US" w:eastAsia="zh-CN" w:bidi="zh-CN"/>
        </w:rPr>
        <w:t>48.5</w:t>
      </w:r>
      <w:r>
        <w:rPr>
          <w:rFonts w:hint="eastAsia" w:ascii="仿宋_GB2312" w:hAnsi="仿宋_GB2312" w:eastAsia="仿宋_GB2312" w:cs="仿宋_GB2312"/>
          <w:color w:val="auto"/>
          <w:sz w:val="31"/>
          <w:szCs w:val="31"/>
          <w:lang w:val="zh-CN" w:eastAsia="zh-CN" w:bidi="zh-CN"/>
        </w:rPr>
        <w:t>%</w:t>
      </w:r>
      <w:r>
        <w:rPr>
          <w:rFonts w:ascii="仿宋_GB2312" w:hAnsi="仿宋_GB2312" w:eastAsia="仿宋_GB2312" w:cs="仿宋_GB2312"/>
          <w:color w:val="auto"/>
          <w:sz w:val="31"/>
          <w:szCs w:val="31"/>
          <w:lang w:val="zh-CN" w:eastAsia="zh-CN" w:bidi="zh-CN"/>
        </w:rPr>
        <w:t>；项目支出</w:t>
      </w:r>
      <w:r>
        <w:rPr>
          <w:rFonts w:hint="eastAsia" w:ascii="仿宋_GB2312" w:hAnsi="仿宋_GB2312" w:eastAsia="仿宋_GB2312" w:cs="仿宋_GB2312"/>
          <w:color w:val="auto"/>
          <w:sz w:val="31"/>
          <w:szCs w:val="31"/>
          <w:lang w:val="en-US" w:eastAsia="zh-CN" w:bidi="zh-CN"/>
        </w:rPr>
        <w:t>15216.28千</w:t>
      </w:r>
      <w:r>
        <w:rPr>
          <w:rFonts w:ascii="仿宋_GB2312" w:hAnsi="仿宋_GB2312" w:eastAsia="仿宋_GB2312" w:cs="仿宋_GB2312"/>
          <w:color w:val="auto"/>
          <w:sz w:val="31"/>
          <w:szCs w:val="31"/>
          <w:lang w:val="zh-CN" w:eastAsia="zh-CN" w:bidi="zh-CN"/>
        </w:rPr>
        <w:t>元，占</w:t>
      </w:r>
      <w:r>
        <w:rPr>
          <w:rFonts w:hint="eastAsia" w:ascii="仿宋_GB2312" w:hAnsi="仿宋_GB2312" w:eastAsia="仿宋_GB2312" w:cs="仿宋_GB2312"/>
          <w:color w:val="auto"/>
          <w:sz w:val="31"/>
          <w:szCs w:val="31"/>
          <w:lang w:val="en-US" w:eastAsia="zh-CN" w:bidi="zh-CN"/>
        </w:rPr>
        <w:t>51.5</w:t>
      </w:r>
      <w:r>
        <w:rPr>
          <w:rFonts w:hint="eastAsia" w:ascii="仿宋_GB2312" w:hAnsi="仿宋_GB2312" w:eastAsia="仿宋_GB2312" w:cs="仿宋_GB2312"/>
          <w:color w:val="auto"/>
          <w:sz w:val="31"/>
          <w:szCs w:val="31"/>
          <w:lang w:val="zh-CN" w:eastAsia="zh-CN" w:bidi="zh-CN"/>
        </w:rPr>
        <w:t>%</w:t>
      </w:r>
      <w:r>
        <w:rPr>
          <w:rFonts w:ascii="仿宋_GB2312" w:hAnsi="仿宋_GB2312" w:eastAsia="仿宋_GB2312" w:cs="仿宋_GB2312"/>
          <w:color w:val="auto"/>
          <w:sz w:val="31"/>
          <w:szCs w:val="31"/>
          <w:lang w:val="zh-CN" w:eastAsia="zh-CN" w:bidi="zh-CN"/>
        </w:rPr>
        <w:t>。</w:t>
      </w:r>
      <w:r>
        <w:rPr>
          <w:rFonts w:hint="eastAsia" w:ascii="仿宋_GB2312" w:hAnsi="仿宋_GB2312" w:eastAsia="仿宋_GB2312" w:cs="仿宋_GB2312"/>
          <w:color w:val="auto"/>
          <w:sz w:val="31"/>
          <w:szCs w:val="31"/>
          <w:lang w:val="zh-CN" w:eastAsia="zh-CN" w:bidi="zh-CN"/>
        </w:rPr>
        <w:t>比上年预算数</w:t>
      </w:r>
      <w:r>
        <w:rPr>
          <w:rFonts w:hint="eastAsia" w:ascii="仿宋_GB2312" w:hAnsi="仿宋_GB2312" w:eastAsia="仿宋_GB2312" w:cs="仿宋_GB2312"/>
          <w:color w:val="auto"/>
          <w:sz w:val="31"/>
          <w:szCs w:val="31"/>
          <w:lang w:val="en-US" w:eastAsia="zh-CN" w:bidi="zh-CN"/>
        </w:rPr>
        <w:t>减少13237.62千</w:t>
      </w:r>
      <w:r>
        <w:rPr>
          <w:rFonts w:hint="eastAsia" w:ascii="仿宋_GB2312" w:hAnsi="仿宋_GB2312" w:eastAsia="仿宋_GB2312" w:cs="仿宋_GB2312"/>
          <w:color w:val="auto"/>
          <w:sz w:val="31"/>
          <w:szCs w:val="31"/>
          <w:lang w:val="zh-CN" w:eastAsia="zh-CN" w:bidi="zh-CN"/>
        </w:rPr>
        <w:t>元，</w:t>
      </w:r>
      <w:r>
        <w:rPr>
          <w:rFonts w:hint="eastAsia" w:ascii="仿宋_GB2312" w:hAnsi="仿宋_GB2312" w:eastAsia="仿宋_GB2312" w:cs="仿宋_GB2312"/>
          <w:color w:val="000000" w:themeColor="text1"/>
          <w:sz w:val="31"/>
          <w:szCs w:val="31"/>
          <w:lang w:val="zh-CN" w:eastAsia="zh-CN" w:bidi="zh-CN"/>
          <w14:textFill>
            <w14:solidFill>
              <w14:schemeClr w14:val="tx1"/>
            </w14:solidFill>
          </w14:textFill>
        </w:rPr>
        <w:t>主要是</w:t>
      </w:r>
      <w:r>
        <w:rPr>
          <w:rFonts w:hint="eastAsia" w:ascii="仿宋_GB2312" w:hAnsi="仿宋_GB2312" w:eastAsia="仿宋_GB2312" w:cs="仿宋_GB2312"/>
          <w:color w:val="000000" w:themeColor="text1"/>
          <w:sz w:val="31"/>
          <w:szCs w:val="31"/>
          <w:lang w:val="en-US" w:eastAsia="zh-CN" w:bidi="zh-CN"/>
          <w14:textFill>
            <w14:solidFill>
              <w14:schemeClr w14:val="tx1"/>
            </w14:solidFill>
          </w14:textFill>
        </w:rPr>
        <w:t>2024</w:t>
      </w:r>
      <w:r>
        <w:rPr>
          <w:rFonts w:hint="eastAsia" w:ascii="仿宋_GB2312" w:hAnsi="黑体" w:eastAsia="仿宋_GB2312" w:cs="仿宋_GB2312"/>
          <w:color w:val="000000" w:themeColor="text1"/>
          <w:sz w:val="32"/>
          <w:szCs w:val="32"/>
          <w:lang w:val="zh-CN" w:eastAsia="zh-CN"/>
          <w14:textFill>
            <w14:solidFill>
              <w14:schemeClr w14:val="tx1"/>
            </w14:solidFill>
          </w14:textFill>
        </w:rPr>
        <w:t>年预算数包含上年结余资金以及部分资金主体变更项目资金</w:t>
      </w:r>
      <w:r>
        <w:rPr>
          <w:rFonts w:hint="eastAsia" w:ascii="仿宋_GB2312" w:hAnsi="仿宋_GB2312" w:eastAsia="仿宋_GB2312" w:cs="仿宋_GB2312"/>
          <w:color w:val="000000" w:themeColor="text1"/>
          <w:sz w:val="31"/>
          <w:szCs w:val="31"/>
          <w:lang w:val="zh-CN" w:eastAsia="zh-CN" w:bidi="zh-CN"/>
          <w14:textFill>
            <w14:solidFill>
              <w14:schemeClr w14:val="tx1"/>
            </w14:solidFill>
          </w14:textFill>
        </w:rPr>
        <w:t>。</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ascii="楷体" w:hAnsi="楷体" w:eastAsia="楷体"/>
          <w:sz w:val="32"/>
          <w:szCs w:val="32"/>
        </w:rPr>
      </w:pPr>
      <w:r>
        <w:rPr>
          <w:rFonts w:hint="eastAsia" w:ascii="楷体" w:hAnsi="楷体" w:eastAsia="楷体"/>
          <w:sz w:val="32"/>
          <w:szCs w:val="32"/>
        </w:rPr>
        <w:t>（一）机关运行经费</w:t>
      </w:r>
    </w:p>
    <w:p>
      <w:pPr>
        <w:pStyle w:val="2"/>
        <w:keepNext w:val="0"/>
        <w:keepLines w:val="0"/>
        <w:pageBreakBefore w:val="0"/>
        <w:widowControl w:val="0"/>
        <w:kinsoku/>
        <w:wordWrap/>
        <w:overflowPunct/>
        <w:topLinePunct w:val="0"/>
        <w:autoSpaceDE w:val="0"/>
        <w:autoSpaceDN w:val="0"/>
        <w:bidi w:val="0"/>
        <w:adjustRightInd/>
        <w:snapToGrid/>
        <w:spacing w:before="233" w:line="360" w:lineRule="auto"/>
        <w:ind w:left="119" w:right="442" w:firstLine="646"/>
        <w:textAlignment w:val="auto"/>
        <w:rPr>
          <w:rFonts w:hint="eastAsia" w:ascii="楷体" w:hAnsi="楷体" w:eastAsia="楷体"/>
          <w:sz w:val="32"/>
          <w:szCs w:val="32"/>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年海口市琼山区红旗镇人民政府单位</w:t>
      </w:r>
      <w:r>
        <w:rPr>
          <w:rFonts w:hint="eastAsia" w:ascii="仿宋" w:hAnsi="仿宋" w:eastAsia="仿宋" w:cs="仿宋"/>
          <w:color w:val="auto"/>
          <w:sz w:val="32"/>
          <w:szCs w:val="32"/>
        </w:rPr>
        <w:t>的机关运行经费预算</w:t>
      </w:r>
      <w:r>
        <w:rPr>
          <w:rFonts w:hint="eastAsia" w:ascii="仿宋" w:hAnsi="仿宋" w:eastAsia="仿宋" w:cs="仿宋"/>
          <w:color w:val="auto"/>
          <w:sz w:val="32"/>
          <w:szCs w:val="32"/>
          <w:lang w:val="en-US" w:eastAsia="zh-CN"/>
        </w:rPr>
        <w:t>36991.29千元</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lang w:eastAsia="zh-CN"/>
        </w:rPr>
      </w:pPr>
      <w:r>
        <w:rPr>
          <w:rFonts w:hint="eastAsia" w:ascii="楷体" w:hAnsi="楷体" w:eastAsia="楷体"/>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202</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年海口市琼山区红旗镇人民政府单位政府采购预算总额</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lang w:eastAsia="zh-CN"/>
        </w:rPr>
        <w:t>万元。</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10"/>
        </w:numPr>
        <w:kinsoku/>
        <w:wordWrap/>
        <w:overflowPunct/>
        <w:topLinePunct w:val="0"/>
        <w:bidi w:val="0"/>
        <w:adjustRightInd/>
        <w:snapToGrid/>
        <w:spacing w:line="360" w:lineRule="auto"/>
        <w:ind w:firstLine="640" w:firstLineChars="200"/>
        <w:textAlignment w:val="auto"/>
        <w:rPr>
          <w:rFonts w:hint="eastAsia" w:ascii="楷体" w:hAnsi="楷体" w:eastAsia="楷体"/>
          <w:sz w:val="32"/>
          <w:szCs w:val="32"/>
        </w:rPr>
      </w:pPr>
      <w:r>
        <w:rPr>
          <w:rFonts w:hint="eastAsia" w:ascii="楷体" w:hAnsi="楷体" w:eastAsia="楷体"/>
          <w:sz w:val="32"/>
          <w:szCs w:val="32"/>
        </w:rPr>
        <w:t>国有资产占有使用情况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年</w:t>
      </w:r>
      <w:r>
        <w:rPr>
          <w:rFonts w:hint="eastAsia" w:ascii="仿宋" w:hAnsi="仿宋" w:eastAsia="仿宋" w:cs="仿宋"/>
          <w:sz w:val="32"/>
          <w:szCs w:val="32"/>
        </w:rPr>
        <w:t xml:space="preserve"> 12 月 31 日，</w:t>
      </w:r>
      <w:r>
        <w:rPr>
          <w:rFonts w:hint="eastAsia" w:ascii="仿宋" w:hAnsi="仿宋" w:eastAsia="仿宋" w:cs="仿宋"/>
          <w:sz w:val="32"/>
          <w:szCs w:val="32"/>
          <w:lang w:eastAsia="zh-CN"/>
        </w:rPr>
        <w:t>海口市琼山区红旗镇人民政府单位</w:t>
      </w:r>
      <w:r>
        <w:rPr>
          <w:rFonts w:hint="eastAsia" w:ascii="仿宋" w:hAnsi="仿宋" w:eastAsia="仿宋" w:cs="仿宋"/>
          <w:sz w:val="32"/>
          <w:szCs w:val="32"/>
        </w:rPr>
        <w:t>共有共有公务车</w:t>
      </w:r>
      <w:r>
        <w:rPr>
          <w:rFonts w:hint="eastAsia" w:ascii="仿宋" w:hAnsi="仿宋" w:eastAsia="仿宋" w:cs="仿宋"/>
          <w:sz w:val="32"/>
          <w:szCs w:val="32"/>
          <w:lang w:val="en-US" w:eastAsia="zh-CN"/>
        </w:rPr>
        <w:t>2</w:t>
      </w:r>
      <w:r>
        <w:rPr>
          <w:rFonts w:hint="eastAsia" w:ascii="仿宋" w:hAnsi="仿宋" w:eastAsia="仿宋" w:cs="仿宋"/>
          <w:sz w:val="32"/>
          <w:szCs w:val="32"/>
        </w:rPr>
        <w:t>辆，其中</w:t>
      </w:r>
      <w:r>
        <w:rPr>
          <w:rFonts w:hint="eastAsia" w:ascii="仿宋" w:hAnsi="仿宋" w:eastAsia="仿宋" w:cs="仿宋"/>
          <w:sz w:val="32"/>
          <w:szCs w:val="32"/>
          <w:lang w:eastAsia="zh-CN"/>
        </w:rPr>
        <w:t>机关一般公务</w:t>
      </w:r>
      <w:r>
        <w:rPr>
          <w:rFonts w:hint="eastAsia" w:ascii="仿宋" w:hAnsi="仿宋" w:eastAsia="仿宋" w:cs="仿宋"/>
          <w:sz w:val="32"/>
          <w:szCs w:val="32"/>
        </w:rPr>
        <w:t>用车</w:t>
      </w:r>
      <w:r>
        <w:rPr>
          <w:rFonts w:hint="eastAsia" w:ascii="仿宋" w:hAnsi="仿宋" w:eastAsia="仿宋" w:cs="仿宋"/>
          <w:sz w:val="32"/>
          <w:szCs w:val="32"/>
          <w:lang w:val="en-US" w:eastAsia="zh-CN"/>
        </w:rPr>
        <w:t>2</w:t>
      </w:r>
      <w:r>
        <w:rPr>
          <w:rFonts w:hint="eastAsia" w:ascii="仿宋" w:hAnsi="仿宋" w:eastAsia="仿宋" w:cs="仿宋"/>
          <w:sz w:val="32"/>
          <w:szCs w:val="32"/>
        </w:rPr>
        <w:t>辆。单位价值 100 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keepNext w:val="0"/>
        <w:keepLines w:val="0"/>
        <w:pageBreakBefore w:val="0"/>
        <w:widowControl w:val="0"/>
        <w:kinsoku/>
        <w:wordWrap/>
        <w:overflowPunct/>
        <w:topLinePunct w:val="0"/>
        <w:bidi w:val="0"/>
        <w:adjustRightInd/>
        <w:snapToGrid/>
        <w:spacing w:line="360" w:lineRule="auto"/>
        <w:ind w:firstLine="640" w:firstLineChars="200"/>
        <w:textAlignment w:val="auto"/>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（四）绩效目标设置情况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黑体" w:eastAsia="仿宋_GB2312"/>
          <w:sz w:val="32"/>
          <w:szCs w:val="32"/>
          <w:lang w:val="en-US" w:eastAsia="zh-CN"/>
        </w:rPr>
        <w:sectPr>
          <w:pgSz w:w="11910" w:h="16850"/>
          <w:pgMar w:top="1440" w:right="1800" w:bottom="1440" w:left="1800" w:header="720" w:footer="720" w:gutter="0"/>
          <w:cols w:space="720" w:num="1"/>
        </w:sectPr>
      </w:pPr>
      <w:r>
        <w:rPr>
          <w:rFonts w:hint="eastAsia" w:ascii="仿宋_GB2312" w:hAnsi="黑体" w:eastAsia="仿宋_GB2312"/>
          <w:color w:val="auto"/>
          <w:sz w:val="32"/>
          <w:szCs w:val="32"/>
          <w:lang w:eastAsia="zh-CN"/>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lang w:eastAsia="zh-CN"/>
        </w:rPr>
        <w:t>年海口市琼山区红旗镇人民政府单位</w:t>
      </w:r>
      <w:r>
        <w:rPr>
          <w:rFonts w:hint="eastAsia" w:ascii="仿宋_GB2312" w:hAnsi="黑体" w:eastAsia="仿宋_GB2312"/>
          <w:color w:val="auto"/>
          <w:sz w:val="32"/>
          <w:szCs w:val="32"/>
          <w:lang w:val="en-US" w:eastAsia="zh-CN"/>
        </w:rPr>
        <w:t>27</w:t>
      </w:r>
      <w:r>
        <w:rPr>
          <w:rFonts w:ascii="仿宋_GB2312" w:hAnsi="黑体" w:eastAsia="仿宋_GB2312"/>
          <w:color w:val="auto"/>
          <w:sz w:val="32"/>
          <w:szCs w:val="32"/>
        </w:rPr>
        <w:t>个项目实行绩效目标管理，涉及一般公共预算</w:t>
      </w:r>
      <w:r>
        <w:rPr>
          <w:rFonts w:hint="eastAsia" w:ascii="仿宋_GB2312" w:hAnsi="黑体" w:eastAsia="仿宋_GB2312"/>
          <w:color w:val="auto"/>
          <w:sz w:val="32"/>
          <w:szCs w:val="32"/>
          <w:lang w:val="en-US" w:eastAsia="zh-CN"/>
        </w:rPr>
        <w:t>21625.65千</w:t>
      </w:r>
      <w:r>
        <w:rPr>
          <w:rFonts w:ascii="仿宋_GB2312" w:hAnsi="黑体" w:eastAsia="仿宋_GB2312"/>
          <w:color w:val="auto"/>
          <w:sz w:val="32"/>
          <w:szCs w:val="32"/>
        </w:rPr>
        <w:t>元</w:t>
      </w:r>
      <w:r>
        <w:rPr>
          <w:rFonts w:hint="eastAsia" w:ascii="仿宋_GB2312" w:hAnsi="黑体" w:eastAsia="仿宋_GB2312"/>
          <w:color w:val="auto"/>
          <w:sz w:val="32"/>
          <w:szCs w:val="32"/>
          <w:lang w:eastAsia="zh-CN"/>
        </w:rPr>
        <w:t>。</w:t>
      </w:r>
    </w:p>
    <w:p>
      <w:pPr>
        <w:bidi w:val="0"/>
        <w:rPr>
          <w:rFonts w:hint="eastAsia"/>
          <w:lang w:val="en-US" w:eastAsia="zh-CN"/>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bidi w:val="0"/>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90"/>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仿宋_GB2312"/>
                              <w:lang w:eastAsia="zh-CN"/>
                            </w:rPr>
                          </w:pPr>
                          <w:r>
                            <w:rPr>
                              <w:rFonts w:hint="eastAsia"/>
                              <w:color w:val="000000"/>
                              <w:lang w:eastAsia="zh-CN"/>
                            </w:rPr>
                            <w:fldChar w:fldCharType="begin"/>
                          </w:r>
                          <w:r>
                            <w:rPr>
                              <w:rFonts w:hint="eastAsia"/>
                              <w:color w:val="000000"/>
                              <w:lang w:eastAsia="zh-CN"/>
                            </w:rPr>
                            <w:instrText xml:space="preserve"> PAGE  \* MERGEFORMAT </w:instrText>
                          </w:r>
                          <w:r>
                            <w:rPr>
                              <w:rFonts w:hint="eastAsia"/>
                              <w:color w:val="000000"/>
                              <w:lang w:eastAsia="zh-CN"/>
                            </w:rPr>
                            <w:fldChar w:fldCharType="separate"/>
                          </w:r>
                          <w:r>
                            <w:rPr>
                              <w:rFonts w:hint="eastAsia"/>
                              <w:color w:val="000000"/>
                              <w:lang w:eastAsia="zh-CN"/>
                            </w:rPr>
                            <w:t>1</w:t>
                          </w:r>
                          <w:r>
                            <w:rPr>
                              <w:rFonts w:hint="eastAsia"/>
                              <w:color w:val="00000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color w:val="000000"/>
                        <w:lang w:eastAsia="zh-CN"/>
                      </w:rPr>
                      <w:fldChar w:fldCharType="begin"/>
                    </w:r>
                    <w:r>
                      <w:rPr>
                        <w:rFonts w:hint="eastAsia"/>
                        <w:color w:val="000000"/>
                        <w:lang w:eastAsia="zh-CN"/>
                      </w:rPr>
                      <w:instrText xml:space="preserve"> PAGE  \* MERGEFORMAT </w:instrText>
                    </w:r>
                    <w:r>
                      <w:rPr>
                        <w:rFonts w:hint="eastAsia"/>
                        <w:color w:val="000000"/>
                        <w:lang w:eastAsia="zh-CN"/>
                      </w:rPr>
                      <w:fldChar w:fldCharType="separate"/>
                    </w:r>
                    <w:r>
                      <w:rPr>
                        <w:rFonts w:hint="eastAsia"/>
                        <w:color w:val="000000"/>
                        <w:lang w:eastAsia="zh-CN"/>
                      </w:rPr>
                      <w:t>1</w:t>
                    </w:r>
                    <w:r>
                      <w:rPr>
                        <w:rFonts w:hint="eastAsia"/>
                        <w:color w:val="000000"/>
                        <w:lang w:eastAsia="zh-CN"/>
                      </w:rPr>
                      <w:fldChar w:fldCharType="end"/>
                    </w:r>
                  </w:p>
                </w:txbxContent>
              </v:textbox>
            </v:shape>
          </w:pict>
        </mc:Fallback>
      </mc:AlternateContent>
    </w:r>
    <w:r>
      <w:rPr>
        <w:rFonts w:hint="eastAsia"/>
        <w:lang w:eastAsia="zh-CN"/>
      </w:rPr>
      <w:tab/>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E7EEE"/>
    <w:multiLevelType w:val="singleLevel"/>
    <w:tmpl w:val="93DE7EEE"/>
    <w:lvl w:ilvl="0" w:tentative="0">
      <w:start w:val="1"/>
      <w:numFmt w:val="chineseCounting"/>
      <w:lvlText w:val="第%1部分"/>
      <w:lvlJc w:val="left"/>
      <w:rPr>
        <w:rFonts w:hint="eastAsia"/>
      </w:rPr>
    </w:lvl>
  </w:abstractNum>
  <w:abstractNum w:abstractNumId="1">
    <w:nsid w:val="BB67FDF4"/>
    <w:multiLevelType w:val="singleLevel"/>
    <w:tmpl w:val="BB67FDF4"/>
    <w:lvl w:ilvl="0" w:tentative="0">
      <w:start w:val="3"/>
      <w:numFmt w:val="chineseCounting"/>
      <w:suff w:val="nothing"/>
      <w:lvlText w:val="（%1）"/>
      <w:lvlJc w:val="left"/>
      <w:rPr>
        <w:rFonts w:hint="eastAsia"/>
      </w:rPr>
    </w:lvl>
  </w:abstractNum>
  <w:abstractNum w:abstractNumId="2">
    <w:nsid w:val="F5F1FB2C"/>
    <w:multiLevelType w:val="singleLevel"/>
    <w:tmpl w:val="F5F1FB2C"/>
    <w:lvl w:ilvl="0" w:tentative="0">
      <w:start w:val="1"/>
      <w:numFmt w:val="chineseCounting"/>
      <w:suff w:val="nothing"/>
      <w:lvlText w:val="（%1）"/>
      <w:lvlJc w:val="left"/>
      <w:pPr>
        <w:ind w:left="0" w:firstLine="420"/>
      </w:pPr>
      <w:rPr>
        <w:rFonts w:hint="eastAsia"/>
      </w:rPr>
    </w:lvl>
  </w:abstractNum>
  <w:abstractNum w:abstractNumId="3">
    <w:nsid w:val="FE7756DF"/>
    <w:multiLevelType w:val="singleLevel"/>
    <w:tmpl w:val="FE7756DF"/>
    <w:lvl w:ilvl="0" w:tentative="0">
      <w:start w:val="6"/>
      <w:numFmt w:val="chineseCounting"/>
      <w:suff w:val="nothing"/>
      <w:lvlText w:val="%1、"/>
      <w:lvlJc w:val="left"/>
      <w:rPr>
        <w:rFonts w:hint="eastAsia"/>
      </w:rPr>
    </w:lvl>
  </w:abstractNum>
  <w:abstractNum w:abstractNumId="4">
    <w:nsid w:val="2B91D3C2"/>
    <w:multiLevelType w:val="singleLevel"/>
    <w:tmpl w:val="2B91D3C2"/>
    <w:lvl w:ilvl="0" w:tentative="0">
      <w:start w:val="1"/>
      <w:numFmt w:val="chineseCounting"/>
      <w:suff w:val="nothing"/>
      <w:lvlText w:val="（%1）"/>
      <w:lvlJc w:val="left"/>
      <w:rPr>
        <w:rFonts w:hint="eastAsia"/>
      </w:rPr>
    </w:lvl>
  </w:abstractNum>
  <w:abstractNum w:abstractNumId="5">
    <w:nsid w:val="3F819C65"/>
    <w:multiLevelType w:val="singleLevel"/>
    <w:tmpl w:val="3F819C65"/>
    <w:lvl w:ilvl="0" w:tentative="0">
      <w:start w:val="1"/>
      <w:numFmt w:val="chineseCounting"/>
      <w:suff w:val="space"/>
      <w:lvlText w:val="%1、"/>
      <w:lvlJc w:val="left"/>
      <w:rPr>
        <w:rFonts w:hint="eastAsia"/>
      </w:rPr>
    </w:lvl>
  </w:abstractNum>
  <w:abstractNum w:abstractNumId="6">
    <w:nsid w:val="53498C95"/>
    <w:multiLevelType w:val="singleLevel"/>
    <w:tmpl w:val="53498C95"/>
    <w:lvl w:ilvl="0" w:tentative="0">
      <w:start w:val="1"/>
      <w:numFmt w:val="decimal"/>
      <w:suff w:val="nothing"/>
      <w:lvlText w:val="%1．"/>
      <w:lvlJc w:val="left"/>
      <w:pPr>
        <w:ind w:left="0" w:firstLine="400"/>
      </w:pPr>
      <w:rPr>
        <w:rFonts w:hint="default"/>
      </w:rPr>
    </w:lvl>
  </w:abstractNum>
  <w:abstractNum w:abstractNumId="7">
    <w:nsid w:val="75B65256"/>
    <w:multiLevelType w:val="singleLevel"/>
    <w:tmpl w:val="75B65256"/>
    <w:lvl w:ilvl="0" w:tentative="0">
      <w:start w:val="3"/>
      <w:numFmt w:val="chineseCounting"/>
      <w:suff w:val="space"/>
      <w:lvlText w:val="第%1部分"/>
      <w:lvlJc w:val="left"/>
      <w:rPr>
        <w:rFonts w:hint="eastAsia"/>
      </w:rPr>
    </w:lvl>
  </w:abstractNum>
  <w:abstractNum w:abstractNumId="8">
    <w:nsid w:val="7D0C1049"/>
    <w:multiLevelType w:val="singleLevel"/>
    <w:tmpl w:val="7D0C1049"/>
    <w:lvl w:ilvl="0" w:tentative="0">
      <w:start w:val="1"/>
      <w:numFmt w:val="decimal"/>
      <w:suff w:val="nothing"/>
      <w:lvlText w:val="%1．"/>
      <w:lvlJc w:val="left"/>
      <w:pPr>
        <w:ind w:left="0" w:firstLine="400"/>
      </w:pPr>
      <w:rPr>
        <w:rFonts w:hint="default"/>
        <w:sz w:val="28"/>
        <w:szCs w:val="28"/>
      </w:rPr>
    </w:lvl>
  </w:abstractNum>
  <w:abstractNum w:abstractNumId="9">
    <w:nsid w:val="7FE7A64E"/>
    <w:multiLevelType w:val="singleLevel"/>
    <w:tmpl w:val="7FE7A64E"/>
    <w:lvl w:ilvl="0" w:tentative="0">
      <w:start w:val="1"/>
      <w:numFmt w:val="chineseCounting"/>
      <w:suff w:val="space"/>
      <w:lvlText w:val="%1、"/>
      <w:lvlJc w:val="left"/>
      <w:rPr>
        <w:rFonts w:hint="eastAsia"/>
      </w:rPr>
    </w:lvl>
  </w:abstractNum>
  <w:num w:numId="1">
    <w:abstractNumId w:val="0"/>
  </w:num>
  <w:num w:numId="2">
    <w:abstractNumId w:val="5"/>
  </w:num>
  <w:num w:numId="3">
    <w:abstractNumId w:val="9"/>
  </w:num>
  <w:num w:numId="4">
    <w:abstractNumId w:val="4"/>
  </w:num>
  <w:num w:numId="5">
    <w:abstractNumId w:val="7"/>
  </w:num>
  <w:num w:numId="6">
    <w:abstractNumId w:val="8"/>
  </w:num>
  <w:num w:numId="7">
    <w:abstractNumId w:val="2"/>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NjRiNmRhYzA0NDhlMDE0ZThiM2UyNDA4M2Y5MGIifQ=="/>
  </w:docVars>
  <w:rsids>
    <w:rsidRoot w:val="00000000"/>
    <w:rsid w:val="005C0823"/>
    <w:rsid w:val="01B33139"/>
    <w:rsid w:val="01C277D1"/>
    <w:rsid w:val="037D56E7"/>
    <w:rsid w:val="05D65986"/>
    <w:rsid w:val="06997BF8"/>
    <w:rsid w:val="06ED0952"/>
    <w:rsid w:val="08091823"/>
    <w:rsid w:val="0896624D"/>
    <w:rsid w:val="0C1F0B65"/>
    <w:rsid w:val="0C7E0AD1"/>
    <w:rsid w:val="0CEA36C2"/>
    <w:rsid w:val="0DA37652"/>
    <w:rsid w:val="0E464928"/>
    <w:rsid w:val="0EFA5724"/>
    <w:rsid w:val="0FC83EEE"/>
    <w:rsid w:val="10290745"/>
    <w:rsid w:val="1109680C"/>
    <w:rsid w:val="11134BC9"/>
    <w:rsid w:val="120455DD"/>
    <w:rsid w:val="154D3C0A"/>
    <w:rsid w:val="19795BF5"/>
    <w:rsid w:val="1A7647E7"/>
    <w:rsid w:val="1C473B3B"/>
    <w:rsid w:val="1E233237"/>
    <w:rsid w:val="20923F42"/>
    <w:rsid w:val="21E24FAD"/>
    <w:rsid w:val="220C0E81"/>
    <w:rsid w:val="237F6AC0"/>
    <w:rsid w:val="261B75D2"/>
    <w:rsid w:val="2796466A"/>
    <w:rsid w:val="294A57BC"/>
    <w:rsid w:val="2AC33E99"/>
    <w:rsid w:val="2D1D6564"/>
    <w:rsid w:val="2F2B053D"/>
    <w:rsid w:val="2FA23C5C"/>
    <w:rsid w:val="2FEF49C8"/>
    <w:rsid w:val="303B2760"/>
    <w:rsid w:val="31C62FE6"/>
    <w:rsid w:val="32C0727F"/>
    <w:rsid w:val="33745428"/>
    <w:rsid w:val="34565AD8"/>
    <w:rsid w:val="35D363AD"/>
    <w:rsid w:val="376E230F"/>
    <w:rsid w:val="37E65BC6"/>
    <w:rsid w:val="37EC6D92"/>
    <w:rsid w:val="3AC607BD"/>
    <w:rsid w:val="3AE81550"/>
    <w:rsid w:val="3C5A2BBA"/>
    <w:rsid w:val="3E4316CF"/>
    <w:rsid w:val="3FC31610"/>
    <w:rsid w:val="40970E8F"/>
    <w:rsid w:val="40E56EF0"/>
    <w:rsid w:val="43104F29"/>
    <w:rsid w:val="436C6603"/>
    <w:rsid w:val="478B7F21"/>
    <w:rsid w:val="47AA594C"/>
    <w:rsid w:val="48D82045"/>
    <w:rsid w:val="4BBB29BD"/>
    <w:rsid w:val="4CA22BC6"/>
    <w:rsid w:val="4D39032B"/>
    <w:rsid w:val="4DBB074D"/>
    <w:rsid w:val="4E8E7043"/>
    <w:rsid w:val="5125662C"/>
    <w:rsid w:val="51F279B0"/>
    <w:rsid w:val="52940ACD"/>
    <w:rsid w:val="52F03EA0"/>
    <w:rsid w:val="539A6842"/>
    <w:rsid w:val="544762D1"/>
    <w:rsid w:val="57EC6C5D"/>
    <w:rsid w:val="58594DCC"/>
    <w:rsid w:val="597B3EC3"/>
    <w:rsid w:val="5A913874"/>
    <w:rsid w:val="5BC90673"/>
    <w:rsid w:val="5CDE5EDD"/>
    <w:rsid w:val="5CF3584F"/>
    <w:rsid w:val="5FF92476"/>
    <w:rsid w:val="60D64C64"/>
    <w:rsid w:val="60FF4FF5"/>
    <w:rsid w:val="61021EFD"/>
    <w:rsid w:val="61380976"/>
    <w:rsid w:val="62246ADD"/>
    <w:rsid w:val="625A772B"/>
    <w:rsid w:val="633D0802"/>
    <w:rsid w:val="6506420E"/>
    <w:rsid w:val="65F47E87"/>
    <w:rsid w:val="66D07A07"/>
    <w:rsid w:val="687436E1"/>
    <w:rsid w:val="68DE5F6F"/>
    <w:rsid w:val="6A1E27E4"/>
    <w:rsid w:val="6ACD65CF"/>
    <w:rsid w:val="6B3E1D84"/>
    <w:rsid w:val="6C714422"/>
    <w:rsid w:val="6E971EFF"/>
    <w:rsid w:val="70B55512"/>
    <w:rsid w:val="728B515C"/>
    <w:rsid w:val="734D525A"/>
    <w:rsid w:val="767F3E5C"/>
    <w:rsid w:val="78B80A87"/>
    <w:rsid w:val="794A5D98"/>
    <w:rsid w:val="7C464F0F"/>
    <w:rsid w:val="7DA16B76"/>
    <w:rsid w:val="7E5E0A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ody Text"/>
    <w:basedOn w:val="1"/>
    <w:qFormat/>
    <w:uiPriority w:val="1"/>
    <w:pPr>
      <w:ind w:left="121"/>
    </w:pPr>
    <w:rPr>
      <w:sz w:val="31"/>
      <w:szCs w:val="31"/>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qFormat/>
    <w:uiPriority w:val="99"/>
    <w:rPr>
      <w:sz w:val="18"/>
      <w:szCs w:val="18"/>
    </w:rPr>
  </w:style>
  <w:style w:type="character" w:customStyle="1" w:styleId="8">
    <w:name w:val="页眉 Char"/>
    <w:basedOn w:val="6"/>
    <w:link w:val="4"/>
    <w:semiHidden/>
    <w:qFormat/>
    <w:uiPriority w:val="99"/>
    <w:rPr>
      <w:sz w:val="18"/>
      <w:szCs w:val="18"/>
    </w:rPr>
  </w:style>
  <w:style w:type="paragraph" w:customStyle="1" w:styleId="9">
    <w:name w:val="List Paragraph"/>
    <w:basedOn w:val="1"/>
    <w:qFormat/>
    <w:uiPriority w:val="34"/>
    <w:pPr>
      <w:ind w:firstLine="420" w:firstLineChars="200"/>
    </w:pPr>
  </w:style>
  <w:style w:type="paragraph" w:customStyle="1" w:styleId="10">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5568</Words>
  <Characters>6289</Characters>
  <Lines>27</Lines>
  <Paragraphs>7</Paragraphs>
  <TotalTime>36</TotalTime>
  <ScaleCrop>false</ScaleCrop>
  <LinksUpToDate>false</LinksUpToDate>
  <CharactersWithSpaces>6348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2024-04-08T08:12:52Z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4C28D7CDD19A41E282698E09AAF8FA23_13</vt:lpwstr>
  </property>
</Properties>
</file>