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 w:hAnsi="����" w:eastAsia="����" w:cs="����"/>
          <w:i w:val="0"/>
          <w:iCs w:val="0"/>
          <w:caps w:val="0"/>
          <w:color w:val="000000"/>
          <w:spacing w:val="0"/>
          <w:sz w:val="16"/>
          <w:szCs w:val="16"/>
          <w:u w:val="none"/>
        </w:rPr>
      </w:pPr>
      <w:r>
        <w:rPr>
          <w:rFonts w:ascii="黑体" w:hAnsi="宋体" w:eastAsia="黑体" w:cs="黑体"/>
          <w:i w:val="0"/>
          <w:iCs w:val="0"/>
          <w:caps w:val="0"/>
          <w:color w:val="000000"/>
          <w:spacing w:val="0"/>
          <w:kern w:val="0"/>
          <w:sz w:val="52"/>
          <w:szCs w:val="52"/>
          <w:u w:val="none"/>
          <w:shd w:val="clear" w:fill="FFFFFF"/>
          <w:lang w:val="en-US" w:eastAsia="zh-CN" w:bidi="ar"/>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000000"/>
          <w:spacing w:val="0"/>
          <w:sz w:val="16"/>
          <w:szCs w:val="16"/>
          <w:u w:val="none"/>
        </w:rPr>
      </w:pPr>
      <w:r>
        <w:rPr>
          <w:rFonts w:ascii="΢���ź�" w:hAnsi="΢���ź�" w:eastAsia="΢���ź�" w:cs="΢���ź�"/>
          <w:i w:val="0"/>
          <w:iCs w:val="0"/>
          <w:caps w:val="0"/>
          <w:color w:val="000000"/>
          <w:spacing w:val="0"/>
          <w:sz w:val="32"/>
          <w:szCs w:val="32"/>
          <w:u w:val="none"/>
          <w:shd w:val="clear" w:fill="FFFFFF"/>
        </w:rPr>
        <w:t>第一部分</w:t>
      </w:r>
      <w:r>
        <w:rPr>
          <w:rFonts w:hint="default" w:ascii="΢���ź�" w:hAnsi="΢���ź�" w:eastAsia="΢���ź�" w:cs="΢���ź�"/>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rPr>
        <w:t>  </w:t>
      </w:r>
      <w:r>
        <w:rPr>
          <w:rFonts w:ascii="仿宋_GB2312" w:hAnsi="����" w:eastAsia="仿宋_GB2312" w:cs="仿宋_GB2312"/>
          <w:i w:val="0"/>
          <w:iCs w:val="0"/>
          <w:caps w:val="0"/>
          <w:color w:val="000000"/>
          <w:spacing w:val="0"/>
          <w:sz w:val="32"/>
          <w:szCs w:val="32"/>
          <w:u w:val="none"/>
          <w:shd w:val="clear" w:fill="FFFFFF"/>
        </w:rPr>
        <w:t> </w:t>
      </w:r>
      <w:r>
        <w:rPr>
          <w:rFonts w:hint="eastAsia" w:ascii="黑体" w:hAnsi="宋体" w:eastAsia="黑体" w:cs="黑体"/>
          <w:i w:val="0"/>
          <w:iCs w:val="0"/>
          <w:caps w:val="0"/>
          <w:color w:val="000000"/>
          <w:spacing w:val="0"/>
          <w:sz w:val="32"/>
          <w:szCs w:val="32"/>
          <w:u w:val="none"/>
          <w:shd w:val="clear" w:fill="FFFFFF"/>
        </w:rPr>
        <w:t>海口市琼山区云龙水库管理中心概况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6"/>
          <w:szCs w:val="36"/>
          <w:u w:val="none"/>
          <w:shd w:val="clear" w:fill="FFFFFF"/>
        </w:rPr>
        <w:t>一、 </w:t>
      </w:r>
      <w:r>
        <w:rPr>
          <w:rFonts w:hint="eastAsia" w:ascii="宋体" w:hAnsi="宋体" w:eastAsia="宋体" w:cs="宋体"/>
          <w:i w:val="0"/>
          <w:iCs w:val="0"/>
          <w:caps w:val="0"/>
          <w:color w:val="000000"/>
          <w:spacing w:val="0"/>
          <w:sz w:val="36"/>
          <w:szCs w:val="36"/>
          <w:u w:val="none"/>
          <w:shd w:val="clear" w:fill="FFFFFF"/>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hint="eastAsia" w:ascii="宋体" w:hAnsi="宋体" w:eastAsia="宋体" w:cs="宋体"/>
          <w:i w:val="0"/>
          <w:iCs w:val="0"/>
          <w:caps w:val="0"/>
          <w:color w:val="000000"/>
          <w:spacing w:val="0"/>
          <w:sz w:val="36"/>
          <w:szCs w:val="36"/>
          <w:u w:val="none"/>
          <w:shd w:val="clear" w:fill="FFFFFF"/>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第二部分 </w:t>
      </w:r>
      <w:r>
        <w:rPr>
          <w:rFonts w:hint="eastAsia" w:ascii="黑体" w:hAnsi="宋体" w:eastAsia="黑体" w:cs="黑体"/>
          <w:i w:val="0"/>
          <w:iCs w:val="0"/>
          <w:caps w:val="0"/>
          <w:color w:val="000000"/>
          <w:spacing w:val="0"/>
          <w:sz w:val="32"/>
          <w:szCs w:val="32"/>
          <w:u w:val="none"/>
          <w:shd w:val="clear" w:fill="FFFFFF"/>
        </w:rPr>
        <w:t> 海口市琼山区云龙水库管理中心 2022年预算表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一、 </w:t>
      </w:r>
      <w:r>
        <w:rPr>
          <w:rFonts w:hint="default" w:ascii="仿宋_GB2312" w:hAnsi="����" w:eastAsia="仿宋_GB2312" w:cs="仿宋_GB2312"/>
          <w:i w:val="0"/>
          <w:iCs w:val="0"/>
          <w:caps w:val="0"/>
          <w:color w:val="000000"/>
          <w:spacing w:val="0"/>
          <w:sz w:val="32"/>
          <w:szCs w:val="32"/>
          <w:u w:val="none"/>
          <w:shd w:val="clear" w:fill="FFFFFF"/>
        </w:rPr>
        <w:t>财政拨款收支总表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二、 </w:t>
      </w:r>
      <w:r>
        <w:rPr>
          <w:rFonts w:hint="default" w:ascii="仿宋_GB2312" w:hAnsi="����" w:eastAsia="仿宋_GB2312" w:cs="仿宋_GB2312"/>
          <w:i w:val="0"/>
          <w:iCs w:val="0"/>
          <w:caps w:val="0"/>
          <w:color w:val="000000"/>
          <w:spacing w:val="0"/>
          <w:sz w:val="32"/>
          <w:szCs w:val="32"/>
          <w:u w:val="none"/>
          <w:shd w:val="clear" w:fill="FFFFFF"/>
        </w:rPr>
        <w:t>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三、 </w:t>
      </w:r>
      <w:r>
        <w:rPr>
          <w:rFonts w:hint="default" w:ascii="仿宋_GB2312" w:hAnsi="����" w:eastAsia="仿宋_GB2312" w:cs="仿宋_GB2312"/>
          <w:i w:val="0"/>
          <w:iCs w:val="0"/>
          <w:caps w:val="0"/>
          <w:color w:val="000000"/>
          <w:spacing w:val="0"/>
          <w:sz w:val="32"/>
          <w:szCs w:val="32"/>
          <w:u w:val="none"/>
          <w:shd w:val="clear" w:fill="FFFFFF"/>
        </w:rPr>
        <w:t>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四、 </w:t>
      </w:r>
      <w:r>
        <w:rPr>
          <w:rFonts w:hint="default" w:ascii="仿宋_GB2312" w:hAnsi="����" w:eastAsia="仿宋_GB2312" w:cs="仿宋_GB2312"/>
          <w:i w:val="0"/>
          <w:iCs w:val="0"/>
          <w:caps w:val="0"/>
          <w:color w:val="000000"/>
          <w:spacing w:val="0"/>
          <w:sz w:val="32"/>
          <w:szCs w:val="32"/>
          <w:u w:val="none"/>
          <w:shd w:val="clear" w:fill="FFFFFF"/>
        </w:rPr>
        <w:t>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五、 </w:t>
      </w:r>
      <w:r>
        <w:rPr>
          <w:rFonts w:hint="default" w:ascii="仿宋_GB2312" w:hAnsi="����" w:eastAsia="仿宋_GB2312" w:cs="仿宋_GB2312"/>
          <w:i w:val="0"/>
          <w:iCs w:val="0"/>
          <w:caps w:val="0"/>
          <w:color w:val="000000"/>
          <w:spacing w:val="0"/>
          <w:sz w:val="32"/>
          <w:szCs w:val="32"/>
          <w:u w:val="none"/>
          <w:shd w:val="clear" w:fill="FFFFFF"/>
        </w:rPr>
        <w:t>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六、 </w:t>
      </w:r>
      <w:r>
        <w:rPr>
          <w:rFonts w:hint="default" w:ascii="仿宋_GB2312" w:hAnsi="����" w:eastAsia="仿宋_GB2312" w:cs="仿宋_GB2312"/>
          <w:i w:val="0"/>
          <w:iCs w:val="0"/>
          <w:caps w:val="0"/>
          <w:color w:val="000000"/>
          <w:spacing w:val="0"/>
          <w:sz w:val="32"/>
          <w:szCs w:val="32"/>
          <w:u w:val="none"/>
          <w:shd w:val="clear" w:fill="FFFFFF"/>
        </w:rPr>
        <w:t>政府性基金预算“三公”经费支出表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七、 </w:t>
      </w:r>
      <w:r>
        <w:rPr>
          <w:rFonts w:hint="default" w:ascii="仿宋_GB2312" w:hAnsi="����" w:eastAsia="仿宋_GB2312" w:cs="仿宋_GB2312"/>
          <w:i w:val="0"/>
          <w:iCs w:val="0"/>
          <w:caps w:val="0"/>
          <w:color w:val="000000"/>
          <w:spacing w:val="0"/>
          <w:sz w:val="32"/>
          <w:szCs w:val="32"/>
          <w:u w:val="none"/>
          <w:shd w:val="clear" w:fill="FFFFFF"/>
        </w:rPr>
        <w:t>部门（单位）收支总表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八、 </w:t>
      </w:r>
      <w:r>
        <w:rPr>
          <w:rFonts w:hint="default" w:ascii="仿宋_GB2312" w:hAnsi="����" w:eastAsia="仿宋_GB2312" w:cs="仿宋_GB2312"/>
          <w:i w:val="0"/>
          <w:iCs w:val="0"/>
          <w:caps w:val="0"/>
          <w:color w:val="000000"/>
          <w:spacing w:val="0"/>
          <w:sz w:val="32"/>
          <w:szCs w:val="32"/>
          <w:u w:val="none"/>
          <w:shd w:val="clear" w:fill="FFFFFF"/>
        </w:rPr>
        <w:t>部门（单位）收入总表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九、 </w:t>
      </w:r>
      <w:r>
        <w:rPr>
          <w:rFonts w:hint="default" w:ascii="仿宋_GB2312" w:hAnsi="����" w:eastAsia="仿宋_GB2312" w:cs="仿宋_GB2312"/>
          <w:i w:val="0"/>
          <w:iCs w:val="0"/>
          <w:caps w:val="0"/>
          <w:color w:val="000000"/>
          <w:spacing w:val="0"/>
          <w:sz w:val="32"/>
          <w:szCs w:val="32"/>
          <w:u w:val="none"/>
          <w:shd w:val="clear" w:fill="FFFFFF"/>
        </w:rPr>
        <w:t>部门（单位）支出总表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hanging="7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十、 </w:t>
      </w:r>
      <w:r>
        <w:rPr>
          <w:rFonts w:hint="default" w:ascii="仿宋_GB2312" w:hAnsi="����" w:eastAsia="仿宋_GB2312" w:cs="仿宋_GB2312"/>
          <w:i w:val="0"/>
          <w:iCs w:val="0"/>
          <w:caps w:val="0"/>
          <w:color w:val="000000"/>
          <w:spacing w:val="0"/>
          <w:sz w:val="32"/>
          <w:szCs w:val="32"/>
          <w:u w:val="none"/>
          <w:shd w:val="clear" w:fill="FFFFFF"/>
        </w:rPr>
        <w:t>项目支出绩效信息表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黑体" w:cs="����"/>
          <w:b/>
          <w:bCs/>
          <w:i w:val="0"/>
          <w:iCs w:val="0"/>
          <w:caps w:val="0"/>
          <w:color w:val="FF0000"/>
          <w:spacing w:val="0"/>
          <w:sz w:val="16"/>
          <w:szCs w:val="16"/>
          <w:u w:val="none"/>
          <w:lang w:val="en-US" w:eastAsia="zh-CN"/>
        </w:rPr>
      </w:pPr>
      <w:r>
        <w:rPr>
          <w:rFonts w:hint="default" w:ascii="΢���ź�" w:hAnsi="΢���ź�" w:eastAsia="΢���ź�" w:cs="΢���ź�"/>
          <w:i w:val="0"/>
          <w:iCs w:val="0"/>
          <w:caps w:val="0"/>
          <w:color w:val="000000"/>
          <w:spacing w:val="0"/>
          <w:sz w:val="32"/>
          <w:szCs w:val="32"/>
          <w:u w:val="none"/>
          <w:shd w:val="clear" w:fill="FFFFFF"/>
        </w:rPr>
        <w:t>第三部分 </w:t>
      </w:r>
      <w:r>
        <w:rPr>
          <w:rFonts w:hint="eastAsia" w:ascii="黑体" w:hAnsi="宋体" w:eastAsia="黑体" w:cs="黑体"/>
          <w:i w:val="0"/>
          <w:iCs w:val="0"/>
          <w:caps w:val="0"/>
          <w:color w:val="000000"/>
          <w:spacing w:val="0"/>
          <w:sz w:val="32"/>
          <w:szCs w:val="32"/>
          <w:u w:val="none"/>
          <w:shd w:val="clear" w:fill="FFFFFF"/>
        </w:rPr>
        <w:t> 海口市琼山区云龙水库管理中心</w:t>
      </w:r>
      <w:r>
        <w:rPr>
          <w:rFonts w:hint="eastAsia" w:ascii="黑体" w:hAnsi="宋体" w:eastAsia="黑体" w:cs="黑体"/>
          <w:i w:val="0"/>
          <w:iCs w:val="0"/>
          <w:caps w:val="0"/>
          <w:color w:val="000000" w:themeColor="text1"/>
          <w:spacing w:val="0"/>
          <w:sz w:val="32"/>
          <w:szCs w:val="32"/>
          <w:u w:val="none"/>
          <w:shd w:val="clear" w:fill="FFFFFF"/>
          <w:lang w:val="en-US" w:eastAsia="zh-CN"/>
          <w14:textFill>
            <w14:solidFill>
              <w14:schemeClr w14:val="tx1"/>
            </w14:solidFill>
          </w14:textFill>
        </w:rPr>
        <w:t>2022</w:t>
      </w:r>
      <w:r>
        <w:rPr>
          <w:rFonts w:hint="eastAsia" w:ascii="黑体" w:hAnsi="宋体" w:eastAsia="黑体" w:cs="黑体"/>
          <w:i w:val="0"/>
          <w:iCs w:val="0"/>
          <w:caps w:val="0"/>
          <w:color w:val="000000" w:themeColor="text1"/>
          <w:spacing w:val="0"/>
          <w:sz w:val="32"/>
          <w:szCs w:val="32"/>
          <w:u w:val="none"/>
          <w:shd w:val="clear" w:fill="FFFFFF"/>
          <w14:textFill>
            <w14:solidFill>
              <w14:schemeClr w14:val="tx1"/>
            </w14:solidFill>
          </w14:textFill>
        </w:rPr>
        <w:t>1年</w:t>
      </w:r>
      <w:r>
        <w:rPr>
          <w:rFonts w:hint="eastAsia" w:ascii="黑体" w:hAnsi="宋体" w:eastAsia="黑体" w:cs="黑体"/>
          <w:i w:val="0"/>
          <w:iCs w:val="0"/>
          <w:caps w:val="0"/>
          <w:color w:val="000000"/>
          <w:spacing w:val="0"/>
          <w:sz w:val="32"/>
          <w:szCs w:val="32"/>
          <w:u w:val="none"/>
          <w:shd w:val="clear" w:fill="FFFFFF"/>
        </w:rPr>
        <w:t>预算情况说明</w:t>
      </w:r>
      <w:r>
        <w:rPr>
          <w:rFonts w:hint="eastAsia" w:ascii="黑体" w:hAnsi="宋体" w:eastAsia="黑体" w:cs="黑体"/>
          <w:i w:val="0"/>
          <w:iCs w:val="0"/>
          <w:caps w:val="0"/>
          <w:color w:val="000000"/>
          <w:spacing w:val="0"/>
          <w:sz w:val="32"/>
          <w:szCs w:val="32"/>
          <w:u w:val="none"/>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20" w:right="0" w:hanging="1320"/>
        <w:jc w:val="left"/>
        <w:rPr>
          <w:rFonts w:hint="default" w:ascii="����" w:hAnsi="����" w:eastAsia="����" w:cs="����"/>
          <w:i w:val="0"/>
          <w:iCs w:val="0"/>
          <w:caps w:val="0"/>
          <w:color w:val="000000"/>
          <w:spacing w:val="0"/>
          <w:sz w:val="16"/>
          <w:szCs w:val="16"/>
          <w:u w:val="none"/>
        </w:rPr>
      </w:pPr>
      <w:r>
        <w:rPr>
          <w:rFonts w:hint="default" w:ascii="΢���ź�" w:hAnsi="΢���ź�" w:eastAsia="΢���ź�" w:cs="΢���ź�"/>
          <w:i w:val="0"/>
          <w:iCs w:val="0"/>
          <w:caps w:val="0"/>
          <w:color w:val="000000"/>
          <w:spacing w:val="0"/>
          <w:sz w:val="32"/>
          <w:szCs w:val="32"/>
          <w:u w:val="none"/>
          <w:shd w:val="clear" w:fill="FFFFFF"/>
        </w:rPr>
        <w:t>第四部分 </w:t>
      </w:r>
      <w:r>
        <w:rPr>
          <w:rFonts w:hint="eastAsia" w:ascii="黑体" w:hAnsi="宋体" w:eastAsia="黑体" w:cs="黑体"/>
          <w:i w:val="0"/>
          <w:iCs w:val="0"/>
          <w:caps w:val="0"/>
          <w:color w:val="000000"/>
          <w:spacing w:val="0"/>
          <w:sz w:val="32"/>
          <w:szCs w:val="32"/>
          <w:u w:val="none"/>
          <w:shd w:val="clear" w:fill="FFFFFF"/>
        </w:rPr>
        <w:t>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ascii="仿宋" w:hAnsi="仿宋" w:eastAsia="仿宋" w:cs="仿宋"/>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第一部分 海口市琼山区云龙水库管理中心概况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left"/>
        <w:rPr>
          <w:rFonts w:hint="default" w:ascii="����" w:hAnsi="����" w:eastAsia="����" w:cs="����"/>
          <w:i w:val="0"/>
          <w:iCs w:val="0"/>
          <w:caps w:val="0"/>
          <w:color w:val="000000"/>
          <w:spacing w:val="0"/>
          <w:sz w:val="16"/>
          <w:szCs w:val="16"/>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一、 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为已建水利工程正常运行提供管理保障，已建水利工程政策法规与技术标准核定，已建水利工程注册，已建水利工程安全鉴定，已建水利工程运行管理。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jc w:val="left"/>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二、部门预算单位构成</w:t>
      </w:r>
    </w:p>
    <w:p>
      <w:pPr>
        <w:ind w:firstLine="800" w:firstLineChars="25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纳入海口市琼山区云龙水库管理中心</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年预算编制范围的预算单位包括：海口市琼山区云龙水库管理中心</w:t>
      </w:r>
      <w:r>
        <w:rPr>
          <w:rFonts w:hint="eastAsia" w:ascii="仿宋_GB2312" w:hAnsi="黑体" w:eastAsia="仿宋_GB2312" w:cs="仿宋_GB2312"/>
          <w:sz w:val="32"/>
          <w:szCs w:val="32"/>
          <w:lang w:val="en-US" w:eastAsia="zh-CN"/>
        </w:rPr>
        <w:t>一个单位，本单位无下属单位。</w:t>
      </w:r>
    </w:p>
    <w:p>
      <w:pPr>
        <w:ind w:firstLine="803" w:firstLineChars="250"/>
        <w:jc w:val="left"/>
        <w:rPr>
          <w:rFonts w:hint="default" w:ascii="����" w:hAnsi="����" w:eastAsia="����" w:cs="����"/>
          <w:i w:val="0"/>
          <w:iCs w:val="0"/>
          <w:caps w:val="0"/>
          <w:color w:val="000000"/>
          <w:spacing w:val="0"/>
          <w:sz w:val="16"/>
          <w:szCs w:val="16"/>
          <w:highlight w:val="none"/>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第二部分</w:t>
      </w:r>
      <w:r>
        <w:rPr>
          <w:rFonts w:hint="eastAsia" w:ascii="黑体" w:hAnsi="宋体" w:eastAsia="黑体" w:cs="黑体"/>
          <w:b/>
          <w:bCs/>
          <w:i w:val="0"/>
          <w:iCs w:val="0"/>
          <w:caps w:val="0"/>
          <w:color w:val="000000"/>
          <w:spacing w:val="0"/>
          <w:kern w:val="0"/>
          <w:sz w:val="32"/>
          <w:szCs w:val="32"/>
          <w:highlight w:val="none"/>
          <w:u w:val="none"/>
          <w:shd w:val="clear" w:fill="FFFFFF"/>
          <w:lang w:val="en-US" w:eastAsia="zh-CN" w:bidi="ar"/>
        </w:rPr>
        <w:t>  海口市琼山区云龙水库管理中心2022年预算表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6"/>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b/>
          <w:bCs/>
          <w:i w:val="0"/>
          <w:iCs w:val="0"/>
          <w:caps w:val="0"/>
          <w:color w:val="000000"/>
          <w:spacing w:val="0"/>
          <w:kern w:val="0"/>
          <w:sz w:val="32"/>
          <w:szCs w:val="32"/>
          <w:highlight w:val="none"/>
          <w:u w:val="none"/>
          <w:shd w:val="clear" w:fill="FFFFFF"/>
          <w:lang w:val="en-US" w:eastAsia="zh-CN" w:bidi="ar"/>
        </w:rPr>
        <w:t>（此部分内容即为部门或单位预算公开表）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1"/>
        <w:jc w:val="center"/>
        <w:rPr>
          <w:rFonts w:hint="default" w:ascii="����" w:hAnsi="����" w:eastAsia="����" w:cs="����"/>
          <w:i w:val="0"/>
          <w:iCs w:val="0"/>
          <w:caps w:val="0"/>
          <w:color w:val="000000"/>
          <w:spacing w:val="0"/>
          <w:sz w:val="16"/>
          <w:szCs w:val="16"/>
          <w:highlight w:val="none"/>
          <w:u w:val="none"/>
        </w:rPr>
      </w:pPr>
      <w:r>
        <w:rPr>
          <w:rFonts w:hint="eastAsia" w:ascii="黑体" w:hAnsi="宋体" w:eastAsia="黑体" w:cs="黑体"/>
          <w:b/>
          <w:bCs/>
          <w:i w:val="0"/>
          <w:iCs w:val="0"/>
          <w:caps w:val="0"/>
          <w:color w:val="000000"/>
          <w:spacing w:val="0"/>
          <w:kern w:val="0"/>
          <w:sz w:val="32"/>
          <w:szCs w:val="32"/>
          <w:highlight w:val="none"/>
          <w:u w:val="none"/>
          <w:shd w:val="clear" w:fill="FFFFFF"/>
          <w:lang w:val="en-US" w:eastAsia="zh-CN" w:bidi="ar"/>
        </w:rPr>
        <w:t>第三部分</w:t>
      </w:r>
      <w:r>
        <w:rPr>
          <w:rFonts w:hint="eastAsia" w:ascii="黑体" w:hAnsi="宋体" w:eastAsia="黑体" w:cs="黑体"/>
          <w:i w:val="0"/>
          <w:iCs w:val="0"/>
          <w:caps w:val="0"/>
          <w:color w:val="000000"/>
          <w:spacing w:val="0"/>
          <w:kern w:val="0"/>
          <w:sz w:val="32"/>
          <w:szCs w:val="32"/>
          <w:highlight w:val="none"/>
          <w:u w:val="none"/>
          <w:shd w:val="clear" w:fill="FFFFFF"/>
          <w:lang w:val="en-US" w:eastAsia="zh-CN" w:bidi="ar"/>
        </w:rPr>
        <w:t>  </w:t>
      </w:r>
      <w:r>
        <w:rPr>
          <w:rFonts w:hint="eastAsia" w:ascii="黑体" w:hAnsi="宋体" w:eastAsia="黑体" w:cs="黑体"/>
          <w:b/>
          <w:bCs/>
          <w:i w:val="0"/>
          <w:iCs w:val="0"/>
          <w:caps w:val="0"/>
          <w:color w:val="000000"/>
          <w:spacing w:val="0"/>
          <w:kern w:val="0"/>
          <w:sz w:val="32"/>
          <w:szCs w:val="32"/>
          <w:highlight w:val="none"/>
          <w:u w:val="none"/>
          <w:shd w:val="clear" w:fill="FFFFFF"/>
          <w:lang w:val="en-US" w:eastAsia="zh-CN" w:bidi="ar"/>
        </w:rPr>
        <w:t>海口市琼山区云龙水库管理中心2022年部门预算情况说明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highlight w:val="none"/>
          <w:u w:val="none"/>
        </w:rPr>
      </w:pPr>
      <w:r>
        <w:rPr>
          <w:rFonts w:hint="eastAsia" w:ascii="黑体" w:hAnsi="宋体" w:eastAsia="黑体" w:cs="黑体"/>
          <w:b/>
          <w:bCs/>
          <w:i w:val="0"/>
          <w:iCs w:val="0"/>
          <w:caps w:val="0"/>
          <w:color w:val="000000"/>
          <w:spacing w:val="0"/>
          <w:kern w:val="0"/>
          <w:sz w:val="32"/>
          <w:szCs w:val="32"/>
          <w:highlight w:val="none"/>
          <w:u w:val="none"/>
          <w:shd w:val="clear" w:fill="FFFFFF"/>
          <w:lang w:val="en-US" w:eastAsia="zh-CN" w:bidi="ar"/>
        </w:rPr>
        <w:t>一、关于海口市琼山区云龙水库管理中心2022年财政拨款收支预算情况的总体说明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海口市琼山区云龙水库管理中心（部门）2022年财政拨款收支总预算106.13万元。其中，收入总计106.13万元，包括一般公共预算本年收入106.13万元、上年结转0万元，政府性基金预算本年收入0万元、上年结转0万元；支出总计106.13万元，包括社会保障和就业支7.53万元、卫生健康支出16.32万元、农林水支出77.29万元，住房保障支出4.98万元，结转下年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highlight w:val="none"/>
          <w:u w:val="none"/>
        </w:rPr>
      </w:pPr>
      <w:r>
        <w:rPr>
          <w:rFonts w:hint="eastAsia" w:ascii="黑体" w:hAnsi="宋体" w:eastAsia="黑体" w:cs="黑体"/>
          <w:b/>
          <w:bCs/>
          <w:i w:val="0"/>
          <w:iCs w:val="0"/>
          <w:caps w:val="0"/>
          <w:color w:val="000000"/>
          <w:spacing w:val="0"/>
          <w:kern w:val="0"/>
          <w:sz w:val="32"/>
          <w:szCs w:val="32"/>
          <w:highlight w:val="none"/>
          <w:u w:val="none"/>
          <w:shd w:val="clear" w:fill="FFFFFF"/>
          <w:lang w:val="en-US" w:eastAsia="zh-CN" w:bidi="ar"/>
        </w:rPr>
        <w:t>二、关于海口市琼山区云龙水库管理中心2022年一般公共预算当年拨款情况说明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（一）一般公共预算当年规模变化情况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海口市琼山区云龙水库管理中心（部门）2022年一般公共预算当年拨款106.13万元,比上年预算数增加5.32万元，主要是人员经费调整。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（二）一般公共预算当年拨款结构情况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社会保障和就业支出7.53万元，占7.10%；卫生健康支出16.32万元，占15.38%；农林水支出77.29万元，占72.83%； 住户保障支出4.98万元，占4.69%。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（三）一般公共预算当年拨款具体使用情况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i w:val="0"/>
          <w:iCs w:val="0"/>
          <w:caps w:val="0"/>
          <w:color w:val="000000"/>
          <w:spacing w:val="0"/>
          <w:kern w:val="0"/>
          <w:sz w:val="32"/>
          <w:szCs w:val="32"/>
          <w:highlight w:val="none"/>
          <w:u w:val="none"/>
          <w:shd w:val="clear" w:fill="FFFFFF"/>
          <w:lang w:val="en-US" w:eastAsia="zh-CN" w:bidi="ar"/>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1、社会保障和就业（类）行政事业单位养老（款）机关事业单位基本养老保险缴费支出（项）2022年预算数为2.70万元，比上年预算数减少4.34万元，主要是预算科目调整。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i w:val="0"/>
          <w:iCs w:val="0"/>
          <w:caps w:val="0"/>
          <w:color w:val="000000"/>
          <w:spacing w:val="0"/>
          <w:kern w:val="0"/>
          <w:sz w:val="32"/>
          <w:szCs w:val="32"/>
          <w:highlight w:val="none"/>
          <w:u w:val="none"/>
          <w:shd w:val="clear" w:fill="FFFFFF"/>
          <w:lang w:val="en-US" w:eastAsia="zh-CN" w:bidi="ar"/>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2、社会保障和就业（类）行政事业单位养老（款）机关事业单位职业年金缴费支出（项）2022年预算数为4.83万元，比上年预算数增加4.83万元，主要是预算科目调整。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i w:val="0"/>
          <w:iCs w:val="0"/>
          <w:caps w:val="0"/>
          <w:color w:val="000000"/>
          <w:spacing w:val="0"/>
          <w:kern w:val="0"/>
          <w:sz w:val="32"/>
          <w:szCs w:val="32"/>
          <w:highlight w:val="none"/>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 w:hAnsi="����" w:eastAsia="����" w:cs="����"/>
          <w:i w:val="0"/>
          <w:iCs w:val="0"/>
          <w:caps w:val="0"/>
          <w:color w:val="000000"/>
          <w:spacing w:val="0"/>
          <w:sz w:val="16"/>
          <w:szCs w:val="16"/>
          <w:highlight w:val="none"/>
          <w:u w:val="none"/>
        </w:rPr>
      </w:pPr>
      <w:r>
        <w:rPr>
          <w:rFonts w:hint="eastAsia" w:ascii="仿宋" w:hAnsi="仿宋" w:eastAsia="仿宋" w:cs="仿宋"/>
          <w:i w:val="0"/>
          <w:iCs w:val="0"/>
          <w:caps w:val="0"/>
          <w:color w:val="000000"/>
          <w:spacing w:val="0"/>
          <w:kern w:val="0"/>
          <w:sz w:val="32"/>
          <w:szCs w:val="32"/>
          <w:highlight w:val="none"/>
          <w:u w:val="none"/>
          <w:shd w:val="clear" w:fill="FFFFFF"/>
          <w:lang w:val="en-US" w:eastAsia="zh-CN" w:bidi="ar"/>
        </w:rPr>
        <w:t>3.卫生健康（类）行政事业单位医疗（款）事业单位医疗（项）2022年预算数为1.43万元，比上年预算数减少2.31万元，主要是预算科目调整。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4.卫生健康（类）行政事业单位医疗（款）其他行政事业单位医疗支出（项）14.89万元，比上年预算数增加1.51万元，主要是人员薪金调整。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5、农林水支出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t>（类）水利（款）其他水利支出（项）</w:t>
      </w:r>
      <w:r>
        <w:rPr>
          <w:rFonts w:hint="eastAsia" w:ascii="仿宋" w:hAnsi="仿宋" w:eastAsia="仿宋" w:cs="仿宋"/>
          <w:i w:val="0"/>
          <w:iCs w:val="0"/>
          <w:caps w:val="0"/>
          <w:color w:val="000000"/>
          <w:spacing w:val="0"/>
          <w:kern w:val="0"/>
          <w:sz w:val="32"/>
          <w:szCs w:val="32"/>
          <w:u w:val="none"/>
          <w:shd w:val="clear" w:fill="FFFFFF"/>
          <w:lang w:val="en-US" w:eastAsia="zh-CN" w:bidi="ar"/>
        </w:rPr>
        <w:t>2022年预算数为77.29万元，比上年预算数减少5.38万元。主要是经费调整。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iCs w:val="0"/>
          <w:caps w:val="0"/>
          <w:color w:val="000000"/>
          <w:spacing w:val="0"/>
          <w:kern w:val="0"/>
          <w:sz w:val="32"/>
          <w:szCs w:val="32"/>
          <w:u w:val="none"/>
          <w:shd w:val="clear" w:fill="FFFFFF"/>
          <w:lang w:val="en-US" w:eastAsia="zh-CN" w:bidi="ar"/>
        </w:rPr>
      </w:pPr>
      <w:r>
        <w:rPr>
          <w:rFonts w:hint="eastAsia" w:ascii="仿宋" w:hAnsi="仿宋" w:eastAsia="仿宋" w:cs="仿宋"/>
          <w:i w:val="0"/>
          <w:iCs w:val="0"/>
          <w:caps w:val="0"/>
          <w:color w:val="000000"/>
          <w:spacing w:val="0"/>
          <w:kern w:val="0"/>
          <w:sz w:val="32"/>
          <w:szCs w:val="32"/>
          <w:u w:val="none"/>
          <w:shd w:val="clear" w:fill="FFFFFF"/>
          <w:lang w:val="en-US" w:eastAsia="zh-CN" w:bidi="ar"/>
        </w:rPr>
        <w:t>6、住房保障（类）住房改革（款）住房公积金（项）4.98万元，比上年预算数增加0.24万元，主要是经费调整。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三、关于海口市琼山区云龙水库管理中心2022年一般公共预算基本支出情况说明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海口市琼山区云龙水库管理中心（部门）2022年一般公共预算基本支出为104.13万元，其中：人员经费93.93万元，主要包括：基本工资、津贴补贴、绩效工资、机关事业单位基本养老保险费、职工基本医疗保险费、公务员医疗补助缴费、其他社会保障缴费、住房公积金、医疗费、其他商品服务支出、邮电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公用经费10.20万元，主要包括：办公费、培训费、工会经费、其他商品和服务支出。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四、海口市琼山区云龙水库管理中心2022年“三公”经费预算情况说明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 xml:space="preserve"> </w:t>
      </w:r>
      <w:r>
        <w:rPr>
          <w:rFonts w:hint="eastAsia" w:ascii="Times New Roman" w:hAnsi="Times New Roman" w:eastAsia="仿宋_GB2312" w:cs="Times New Roman"/>
          <w:sz w:val="32"/>
          <w:shd w:val="clear" w:color="auto" w:fill="FFFFFF"/>
          <w:lang w:val="en-US" w:eastAsia="zh-CN"/>
        </w:rPr>
        <w:t>海口市琼山区云龙水库管理中心20</w:t>
      </w:r>
      <w:r>
        <w:rPr>
          <w:rFonts w:hint="eastAsia" w:ascii="仿宋_GB2312" w:hAnsi="黑体" w:eastAsia="仿宋_GB2312"/>
          <w:sz w:val="32"/>
          <w:szCs w:val="32"/>
          <w:lang w:eastAsia="zh-CN"/>
        </w:rPr>
        <w:t>22年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无此项支出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2022年无</w:t>
      </w:r>
      <w:r>
        <w:rPr>
          <w:rFonts w:ascii="Times New Roman" w:hAnsi="Times New Roman" w:eastAsia="仿宋_GB2312" w:cs="Times New Roman"/>
          <w:sz w:val="32"/>
          <w:shd w:val="clear" w:color="auto" w:fill="FFFFFF"/>
        </w:rPr>
        <w:t>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无变化</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无此安排</w:t>
      </w:r>
      <w:r>
        <w:rPr>
          <w:rFonts w:hint="eastAsia" w:ascii="Times New Roman" w:hAnsi="Times New Roman" w:eastAsia="仿宋_GB2312" w:cs="Times New Roman"/>
          <w:sz w:val="32"/>
          <w:shd w:val="clear" w:color="auto" w:fill="FFFFFF"/>
        </w:rPr>
        <w:t>。公务接待费 0万元，与上年预算持平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主要原因包括：无此安排</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 xml:space="preserve"> </w:t>
      </w:r>
      <w:r>
        <w:rPr>
          <w:rFonts w:hint="eastAsia" w:ascii="Times New Roman" w:hAnsi="Times New Roman" w:eastAsia="仿宋_GB2312" w:cs="Times New Roman"/>
          <w:sz w:val="32"/>
          <w:shd w:val="clear" w:color="auto" w:fill="FFFFFF"/>
          <w:lang w:val="en-US" w:eastAsia="zh-CN"/>
        </w:rPr>
        <w:t>海口市琼山区云龙水库管理中心</w:t>
      </w:r>
      <w:r>
        <w:rPr>
          <w:rFonts w:hint="eastAsia" w:ascii="仿宋_GB2312" w:hAnsi="黑体" w:eastAsia="仿宋_GB2312"/>
          <w:sz w:val="32"/>
          <w:szCs w:val="32"/>
          <w:lang w:eastAsia="zh-CN"/>
        </w:rPr>
        <w:t>2022年</w:t>
      </w:r>
      <w:r>
        <w:rPr>
          <w:rFonts w:hint="eastAsia" w:ascii="仿宋_GB2312" w:hAnsi="黑体" w:eastAsia="仿宋_GB2312"/>
          <w:sz w:val="32"/>
          <w:szCs w:val="32"/>
        </w:rPr>
        <w:t>政府性基金预算“三公”经费预算数</w:t>
      </w:r>
      <w:r>
        <w:rPr>
          <w:rFonts w:hint="eastAsia" w:ascii="Times New Roman" w:hAnsi="Times New Roman" w:eastAsia="仿宋_GB2312" w:cs="Times New Roman"/>
          <w:color w:val="auto"/>
          <w:sz w:val="32"/>
          <w:shd w:val="clear" w:color="auto" w:fill="FFFFFF"/>
        </w:rPr>
        <w:t>为</w:t>
      </w:r>
      <w:r>
        <w:rPr>
          <w:rFonts w:hint="eastAsia" w:ascii="Times New Roman" w:hAnsi="Times New Roman" w:eastAsia="仿宋_GB2312" w:cs="Times New Roman"/>
          <w:color w:val="auto"/>
          <w:sz w:val="32"/>
          <w:shd w:val="clear" w:color="auto" w:fill="FFFFFF"/>
          <w:lang w:val="en-US" w:eastAsia="zh-CN"/>
        </w:rPr>
        <w:t>0</w:t>
      </w:r>
      <w:r>
        <w:rPr>
          <w:rFonts w:hint="eastAsia" w:ascii="Times New Roman" w:hAnsi="Times New Roman" w:eastAsia="仿宋_GB2312" w:cs="Times New Roman"/>
          <w:color w:val="auto"/>
          <w:sz w:val="32"/>
          <w:shd w:val="clear" w:color="auto" w:fill="FFFFFF"/>
        </w:rPr>
        <w:t>万元</w:t>
      </w:r>
      <w:r>
        <w:rPr>
          <w:rFonts w:hint="eastAsia" w:ascii="仿宋_GB2312" w:hAnsi="黑体" w:eastAsia="仿宋_GB2312"/>
          <w:color w:val="auto"/>
          <w:sz w:val="32"/>
          <w:szCs w:val="32"/>
        </w:rPr>
        <w:t>，其中：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无此安排</w:t>
      </w:r>
      <w:r>
        <w:rPr>
          <w:rFonts w:hint="eastAsia"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val="en-US" w:eastAsia="zh-CN"/>
        </w:rPr>
        <w:t>2022</w:t>
      </w:r>
      <w:r>
        <w:rPr>
          <w:rFonts w:ascii="Times New Roman" w:hAnsi="Times New Roman" w:eastAsia="仿宋_GB2312" w:cs="Times New Roman"/>
          <w:color w:val="auto"/>
          <w:sz w:val="32"/>
          <w:shd w:val="clear" w:color="auto" w:fill="FFFFFF"/>
        </w:rPr>
        <w:t>年</w:t>
      </w:r>
      <w:r>
        <w:rPr>
          <w:rFonts w:hint="eastAsia" w:ascii="Times New Roman" w:hAnsi="Times New Roman" w:eastAsia="仿宋_GB2312" w:cs="Times New Roman"/>
          <w:color w:val="auto"/>
          <w:sz w:val="32"/>
          <w:shd w:val="clear" w:color="auto" w:fill="FFFFFF"/>
          <w:lang w:eastAsia="zh-CN"/>
        </w:rPr>
        <w:t>无</w:t>
      </w:r>
      <w:r>
        <w:rPr>
          <w:rFonts w:ascii="Times New Roman" w:hAnsi="Times New Roman" w:eastAsia="仿宋_GB2312" w:cs="Times New Roman"/>
          <w:color w:val="auto"/>
          <w:sz w:val="32"/>
          <w:shd w:val="clear" w:color="auto" w:fill="FFFFFF"/>
        </w:rPr>
        <w:t>出国计划，拟安排出国（境）组</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人。出国（境）团组</w:t>
      </w:r>
      <w:r>
        <w:rPr>
          <w:rFonts w:hint="eastAsia" w:ascii="Times New Roman" w:hAnsi="Times New Roman" w:eastAsia="仿宋_GB2312" w:cs="Times New Roman"/>
          <w:color w:val="auto"/>
          <w:sz w:val="32"/>
          <w:shd w:val="clear" w:color="auto" w:fill="FFFFFF"/>
          <w:lang w:eastAsia="zh-CN"/>
        </w:rPr>
        <w:t>无</w:t>
      </w:r>
      <w:r>
        <w:rPr>
          <w:rFonts w:ascii="Times New Roman" w:hAnsi="Times New Roman" w:eastAsia="仿宋_GB2312" w:cs="Times New Roman"/>
          <w:color w:val="auto"/>
          <w:sz w:val="32"/>
          <w:shd w:val="clear" w:color="auto" w:fill="FFFFFF"/>
        </w:rPr>
        <w:t>；公务用车购置及运行费</w:t>
      </w:r>
      <w:r>
        <w:rPr>
          <w:rFonts w:hint="eastAsia" w:ascii="Times New Roman" w:hAnsi="Times New Roman" w:eastAsia="仿宋_GB2312" w:cs="Times New Roman"/>
          <w:color w:val="auto"/>
          <w:sz w:val="32"/>
          <w:shd w:val="clear" w:color="auto" w:fill="FFFFFF"/>
          <w:lang w:val="en-US" w:eastAsia="zh-CN"/>
        </w:rPr>
        <w:t>0</w:t>
      </w:r>
      <w:r>
        <w:rPr>
          <w:rFonts w:hint="eastAsia" w:ascii="Times New Roman" w:hAnsi="Times New Roman" w:eastAsia="仿宋_GB2312" w:cs="Times New Roman"/>
          <w:color w:val="auto"/>
          <w:sz w:val="32"/>
          <w:shd w:val="clear" w:color="auto" w:fill="FFFFFF"/>
        </w:rPr>
        <w:t>万元</w:t>
      </w:r>
      <w:r>
        <w:rPr>
          <w:rFonts w:hint="eastAsia" w:ascii="仿宋_GB2312" w:hAnsi="黑体" w:eastAsia="仿宋_GB2312"/>
          <w:color w:val="auto"/>
          <w:sz w:val="32"/>
          <w:szCs w:val="32"/>
        </w:rPr>
        <w:t>（其中，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Times New Roman" w:hAnsi="Times New Roman" w:eastAsia="仿宋_GB2312" w:cs="Times New Roman"/>
          <w:color w:val="auto"/>
          <w:sz w:val="32"/>
          <w:shd w:val="clear" w:color="auto" w:fill="FFFFFF"/>
          <w:lang w:val="en-US" w:eastAsia="zh-CN"/>
        </w:rPr>
        <w:t>0</w:t>
      </w:r>
      <w:r>
        <w:rPr>
          <w:rFonts w:hint="eastAsia" w:ascii="Times New Roman" w:hAnsi="Times New Roman" w:eastAsia="仿宋_GB2312" w:cs="Times New Roman"/>
          <w:color w:val="auto"/>
          <w:sz w:val="32"/>
          <w:shd w:val="clear" w:color="auto" w:fill="FFFFFF"/>
        </w:rPr>
        <w:t>万元</w:t>
      </w:r>
      <w:r>
        <w:rPr>
          <w:rFonts w:hint="eastAsia" w:ascii="仿宋_GB2312" w:hAnsi="黑体" w:eastAsia="仿宋_GB2312"/>
          <w:color w:val="auto"/>
          <w:sz w:val="32"/>
          <w:szCs w:val="32"/>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无变化</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bookmarkStart w:id="0" w:name="OLE_LINK1"/>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无此安排</w:t>
      </w:r>
      <w:bookmarkEnd w:id="0"/>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五、关于海口市琼山区云龙水库管理中心（部门）2022年政府性基金预算当年拨款情况说明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（一）政府性基金预算当年规模变化情况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b/>
          <w:bCs/>
          <w:i w:val="0"/>
          <w:iCs w:val="0"/>
          <w:caps w:val="0"/>
          <w:color w:val="FF0000"/>
          <w:spacing w:val="0"/>
          <w:sz w:val="16"/>
          <w:szCs w:val="16"/>
          <w:u w:val="none"/>
          <w:lang w:val="en-US"/>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海口市琼山区云龙水库管理中心2022年政府性基金预算当年拨款0万元</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，与上年数持平。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（二）政府性基金预算当年拨款结构情况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科学技术支出（类）支出0万元，占0%；文化体育与传媒支出（类）支出0万元，占0%；社会保障和就业支出（类）支出0万元，占0%；节能环保（类）支出0。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（三）政府性基金预算当年拨款具体使用情况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1.科学技术支出（类）核电站乏燃料处理处置基金支出（款）乏燃料运输（项）2022年预算数为0万元。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2.科学技术支出（类）核电站乏燃料处理处置基金支出（款）乏燃料离堆贮存（项）2022年预算数为0万元。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六、关于海口市琼山区云龙水库管理中心2022年收支预算情况的总体说明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按照综合预算原则，</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海口市琼山区云龙水库管理中心</w:t>
      </w:r>
      <w:r>
        <w:rPr>
          <w:rFonts w:hint="eastAsia" w:ascii="仿宋" w:hAnsi="仿宋" w:eastAsia="仿宋" w:cs="仿宋"/>
          <w:i w:val="0"/>
          <w:iCs w:val="0"/>
          <w:caps w:val="0"/>
          <w:color w:val="000000"/>
          <w:spacing w:val="0"/>
          <w:kern w:val="0"/>
          <w:sz w:val="32"/>
          <w:szCs w:val="32"/>
          <w:u w:val="none"/>
          <w:shd w:val="clear" w:fill="FFFFFF"/>
          <w:lang w:val="en-US" w:eastAsia="zh-CN" w:bidi="ar"/>
        </w:rPr>
        <w:t>所有收入和支出均纳入部门预算管理。收入包括：一般公共预算收入；支出包括：</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社会保障和就业支出、卫生健康支出、</w:t>
      </w:r>
      <w:r>
        <w:rPr>
          <w:rFonts w:hint="eastAsia" w:ascii="仿宋" w:hAnsi="仿宋" w:eastAsia="仿宋" w:cs="仿宋"/>
          <w:i w:val="0"/>
          <w:iCs w:val="0"/>
          <w:caps w:val="0"/>
          <w:color w:val="000000"/>
          <w:spacing w:val="0"/>
          <w:kern w:val="0"/>
          <w:sz w:val="32"/>
          <w:szCs w:val="32"/>
          <w:u w:val="none"/>
          <w:shd w:val="clear" w:fill="FFFFFF"/>
          <w:lang w:val="en-US" w:eastAsia="zh-CN" w:bidi="ar"/>
        </w:rPr>
        <w:t>农林水支出</w:t>
      </w:r>
      <w:r>
        <w:rPr>
          <w:rFonts w:hint="eastAsia" w:ascii="宋体" w:hAnsi="宋体" w:eastAsia="宋体" w:cs="宋体"/>
          <w:i w:val="0"/>
          <w:iCs w:val="0"/>
          <w:caps w:val="0"/>
          <w:color w:val="000000"/>
          <w:spacing w:val="0"/>
          <w:kern w:val="0"/>
          <w:sz w:val="32"/>
          <w:szCs w:val="32"/>
          <w:u w:val="none"/>
          <w:shd w:val="clear" w:fill="FFFFFF"/>
          <w:lang w:val="en-US" w:eastAsia="zh-CN" w:bidi="ar"/>
        </w:rPr>
        <w:t>、</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住房保障支出。</w:t>
      </w:r>
      <w:r>
        <w:rPr>
          <w:rFonts w:hint="eastAsia" w:ascii="仿宋" w:hAnsi="仿宋" w:eastAsia="仿宋" w:cs="仿宋"/>
          <w:i w:val="0"/>
          <w:iCs w:val="0"/>
          <w:caps w:val="0"/>
          <w:color w:val="000000"/>
          <w:spacing w:val="0"/>
          <w:kern w:val="0"/>
          <w:sz w:val="32"/>
          <w:szCs w:val="32"/>
          <w:u w:val="none"/>
          <w:shd w:val="clear" w:fill="FFFFFF"/>
          <w:lang w:val="en-US" w:eastAsia="zh-CN" w:bidi="ar"/>
        </w:rPr>
        <w:t>2022</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海口市琼山区云龙水库管理中心</w:t>
      </w:r>
      <w:r>
        <w:rPr>
          <w:rFonts w:hint="eastAsia" w:ascii="仿宋" w:hAnsi="仿宋" w:eastAsia="仿宋" w:cs="仿宋"/>
          <w:i w:val="0"/>
          <w:iCs w:val="0"/>
          <w:caps w:val="0"/>
          <w:color w:val="000000"/>
          <w:spacing w:val="0"/>
          <w:kern w:val="0"/>
          <w:sz w:val="32"/>
          <w:szCs w:val="32"/>
          <w:u w:val="none"/>
          <w:shd w:val="clear" w:fill="FFFFFF"/>
          <w:lang w:val="en-US" w:eastAsia="zh-CN" w:bidi="ar"/>
        </w:rPr>
        <w:t>年收支总预算 106.13万元。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 w:hAnsi="����" w:eastAsia="����" w:cs="����"/>
          <w:i w:val="0"/>
          <w:iCs w:val="0"/>
          <w:caps w:val="0"/>
          <w:color w:val="000000"/>
          <w:spacing w:val="0"/>
          <w:sz w:val="16"/>
          <w:szCs w:val="16"/>
          <w:u w:val="none"/>
        </w:rPr>
      </w:pPr>
      <w:r>
        <w:rPr>
          <w:rFonts w:hint="default" w:ascii="΢���ź�" w:hAnsi="΢���ź�" w:eastAsia="΢���ź�" w:cs="΢���ź�"/>
          <w:b/>
          <w:bCs/>
          <w:i w:val="0"/>
          <w:iCs w:val="0"/>
          <w:caps w:val="0"/>
          <w:color w:val="000000"/>
          <w:spacing w:val="0"/>
          <w:kern w:val="0"/>
          <w:sz w:val="32"/>
          <w:szCs w:val="32"/>
          <w:u w:val="none"/>
          <w:shd w:val="clear" w:fill="FFFFFF"/>
          <w:lang w:val="en-US" w:eastAsia="zh-CN" w:bidi="ar"/>
        </w:rPr>
        <w:t>七、</w:t>
      </w:r>
      <w:r>
        <w:rPr>
          <w:rFonts w:hint="eastAsia" w:ascii="黑体" w:hAnsi="宋体" w:eastAsia="黑体" w:cs="黑体"/>
          <w:b/>
          <w:bCs/>
          <w:i w:val="0"/>
          <w:iCs w:val="0"/>
          <w:caps w:val="0"/>
          <w:color w:val="000000"/>
          <w:spacing w:val="0"/>
          <w:kern w:val="0"/>
          <w:sz w:val="32"/>
          <w:szCs w:val="32"/>
          <w:u w:val="none"/>
          <w:shd w:val="clear" w:fill="FFFFFF"/>
          <w:lang w:val="en-US" w:eastAsia="zh-CN" w:bidi="ar"/>
        </w:rPr>
        <w:t>关于海口市琼山区云龙水库管理中心2022年收入预算情况说明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海口市琼山区云龙水库管理中心2022年收入预算106.13万元，其中：上年结转0万元，占0%；一般公共预算拨款收入106.13万元，占100%； 政府性基金收入0万元，占0%；专项收入0万元，占0%</w:t>
      </w:r>
      <w:r>
        <w:rPr>
          <w:rFonts w:hint="eastAsia" w:ascii="仿宋" w:hAnsi="仿宋" w:eastAsia="仿宋" w:cs="仿宋"/>
          <w:i w:val="0"/>
          <w:iCs w:val="0"/>
          <w:caps w:val="0"/>
          <w:color w:val="000000"/>
          <w:spacing w:val="0"/>
          <w:kern w:val="0"/>
          <w:sz w:val="32"/>
          <w:szCs w:val="32"/>
          <w:u w:val="none"/>
          <w:shd w:val="clear" w:fill="FFFFFF"/>
          <w:lang w:val="en-US" w:eastAsia="zh-CN" w:bidi="ar"/>
        </w:rPr>
        <w:t>,比上年预算数增加5.32万元，主要是人员经费调整。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八、关于海口市琼山区云龙水库管理中心2022年支出预算情况说明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b/>
          <w:bCs/>
          <w:i w:val="0"/>
          <w:iCs w:val="0"/>
          <w:caps w:val="0"/>
          <w:color w:val="FF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海口市琼山区云龙水库管理中心2022年</w:t>
      </w:r>
      <w:r>
        <w:rPr>
          <w:rFonts w:hint="eastAsia" w:ascii="仿宋" w:hAnsi="仿宋" w:eastAsia="仿宋" w:cs="仿宋"/>
          <w:i w:val="0"/>
          <w:iCs w:val="0"/>
          <w:caps w:val="0"/>
          <w:color w:val="000000"/>
          <w:spacing w:val="0"/>
          <w:kern w:val="0"/>
          <w:sz w:val="32"/>
          <w:szCs w:val="32"/>
          <w:u w:val="none"/>
          <w:shd w:val="clear" w:fill="FFFFFF"/>
          <w:lang w:val="en-US" w:eastAsia="zh-CN" w:bidi="ar"/>
        </w:rPr>
        <w:t>支出预算106.13万元，其中：基本支出104.13万元，占98.12%；比上年预算数增加5.31万元；项目支出2万元，占1.88%比上年预算数增加5.32万元，主要是人员经费调整。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九、其他重要事项的情况说明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iCs w:val="0"/>
          <w:caps w:val="0"/>
          <w:color w:val="000000"/>
          <w:spacing w:val="0"/>
          <w:kern w:val="0"/>
          <w:sz w:val="32"/>
          <w:szCs w:val="32"/>
          <w:u w:val="none"/>
          <w:shd w:val="clear" w:fill="FFFFFF"/>
          <w:lang w:val="en-US" w:eastAsia="zh-CN" w:bidi="ar"/>
        </w:rPr>
      </w:pPr>
      <w:r>
        <w:rPr>
          <w:rFonts w:hint="eastAsia" w:ascii="仿宋" w:hAnsi="仿宋" w:eastAsia="仿宋" w:cs="仿宋"/>
          <w:i w:val="0"/>
          <w:iCs w:val="0"/>
          <w:caps w:val="0"/>
          <w:color w:val="000000"/>
          <w:spacing w:val="0"/>
          <w:kern w:val="0"/>
          <w:sz w:val="32"/>
          <w:szCs w:val="32"/>
          <w:u w:val="none"/>
          <w:shd w:val="clear" w:fill="FFFFFF"/>
          <w:lang w:val="en-US" w:eastAsia="zh-CN" w:bidi="ar"/>
        </w:rPr>
        <w:t>（一）</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海口市琼山区云龙水库管理中心2022</w:t>
      </w:r>
      <w:r>
        <w:rPr>
          <w:rFonts w:hint="eastAsia" w:ascii="仿宋_GB2312" w:hAnsi="����" w:eastAsia="仿宋_GB2312" w:cs="仿宋_GB2312"/>
          <w:i w:val="0"/>
          <w:iCs w:val="0"/>
          <w:caps w:val="0"/>
          <w:color w:val="000000"/>
          <w:spacing w:val="0"/>
          <w:kern w:val="0"/>
          <w:sz w:val="32"/>
          <w:szCs w:val="32"/>
          <w:u w:val="none"/>
          <w:shd w:val="clear" w:fill="FFFFFF"/>
          <w:lang w:val="en-US" w:eastAsia="zh-CN" w:bidi="ar"/>
        </w:rPr>
        <w:t>年无</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机关运行经费。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5" w:right="0" w:firstLine="48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2022年海口市琼山区云龙水库管理中心政府采购预算总额0万元，其中：</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政府采购货物预算0万元，政府采购工程预算0万元，政府采购服务预算0万元。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b/>
          <w:bCs/>
          <w:i w:val="0"/>
          <w:iCs w:val="0"/>
          <w:caps w:val="0"/>
          <w:color w:val="FF0000"/>
          <w:spacing w:val="0"/>
          <w:sz w:val="16"/>
          <w:szCs w:val="16"/>
          <w:u w:val="none"/>
        </w:rPr>
      </w:pP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截</w:t>
      </w:r>
      <w:r>
        <w:rPr>
          <w:rFonts w:hint="default"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至202</w:t>
      </w:r>
      <w:r>
        <w:rPr>
          <w:rFonts w:hint="eastAsia"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1</w:t>
      </w:r>
      <w:r>
        <w:rPr>
          <w:rFonts w:hint="default"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年</w:t>
      </w:r>
      <w:r>
        <w:rPr>
          <w:rFonts w:hint="eastAsia"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12</w:t>
      </w:r>
      <w:r>
        <w:rPr>
          <w:rFonts w:hint="default"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 xml:space="preserve"> 月</w:t>
      </w:r>
      <w:r>
        <w:rPr>
          <w:rFonts w:hint="eastAsia"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31</w:t>
      </w:r>
      <w:r>
        <w:rPr>
          <w:rFonts w:hint="default" w:ascii="仿宋_GB2312" w:hAnsi="����"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 xml:space="preserve"> 日</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，海口市琼山区云龙水库管理中心本级及下属各预算单位共有车辆0辆，其中，领导干部用车0辆，机要通信应急用车0辆、一般执法执勤用车0辆、特种专业技术用车0辆、其他用车0辆。单位价值 100 万元以上设备0台（套）。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海口市琼山区</w:t>
      </w:r>
      <w:r>
        <w:rPr>
          <w:rFonts w:hint="default" w:ascii="仿宋_GB2312" w:hAnsi="����" w:eastAsia="仿宋_GB2312" w:cs="仿宋_GB2312"/>
          <w:i w:val="0"/>
          <w:iCs w:val="0"/>
          <w:caps w:val="0"/>
          <w:color w:val="000000"/>
          <w:spacing w:val="0"/>
          <w:kern w:val="0"/>
          <w:sz w:val="32"/>
          <w:szCs w:val="32"/>
          <w:u w:val="none"/>
          <w:shd w:val="clear" w:fill="FFFFFF"/>
          <w:lang w:val="en-US" w:eastAsia="zh-CN" w:bidi="ar"/>
        </w:rPr>
        <w:t>云龙水库管理中心</w:t>
      </w:r>
      <w:r>
        <w:rPr>
          <w:rFonts w:hint="eastAsia" w:ascii="仿宋" w:hAnsi="仿宋" w:eastAsia="仿宋" w:cs="仿宋"/>
          <w:i w:val="0"/>
          <w:iCs w:val="0"/>
          <w:caps w:val="0"/>
          <w:color w:val="000000"/>
          <w:spacing w:val="0"/>
          <w:kern w:val="0"/>
          <w:sz w:val="32"/>
          <w:szCs w:val="32"/>
          <w:u w:val="none"/>
          <w:shd w:val="clear" w:fill="FFFFFF"/>
          <w:lang w:val="en-US" w:eastAsia="zh-CN" w:bidi="ar"/>
        </w:rPr>
        <w:t>（部门）2022年12个项目实行绩效目标管理，</w:t>
      </w:r>
      <w:r>
        <w:rPr>
          <w:rFonts w:hint="eastAsia" w:ascii="仿宋_GB2312" w:hAnsi="黑体" w:eastAsia="仿宋_GB2312" w:cs="仿宋_GB2312"/>
          <w:sz w:val="32"/>
          <w:szCs w:val="32"/>
        </w:rPr>
        <w:t>涉及一般公共预算</w:t>
      </w:r>
      <w:r>
        <w:rPr>
          <w:rFonts w:hint="eastAsia" w:ascii="仿宋" w:hAnsi="仿宋" w:eastAsia="仿宋" w:cs="仿宋"/>
          <w:i w:val="0"/>
          <w:iCs w:val="0"/>
          <w:caps w:val="0"/>
          <w:color w:val="000000"/>
          <w:spacing w:val="0"/>
          <w:kern w:val="0"/>
          <w:sz w:val="32"/>
          <w:szCs w:val="32"/>
          <w:u w:val="none"/>
          <w:shd w:val="clear" w:fill="FFFFFF"/>
          <w:lang w:val="en-US" w:eastAsia="zh-CN" w:bidi="ar"/>
        </w:rPr>
        <w:t>106.13万元</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bookmarkStart w:id="1" w:name="_GoBack"/>
      <w:bookmarkEnd w:id="1"/>
      <w:r>
        <w:rPr>
          <w:rFonts w:hint="eastAsia" w:ascii="仿宋_GB2312" w:hAnsi="黑体" w:eastAsia="仿宋_GB2312"/>
          <w:sz w:val="32"/>
          <w:szCs w:val="32"/>
        </w:rPr>
        <w:t>万元</w:t>
      </w:r>
      <w:r>
        <w:rPr>
          <w:rFonts w:hint="eastAsia" w:ascii="仿宋" w:hAnsi="仿宋" w:eastAsia="仿宋" w:cs="仿宋"/>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 w:hAnsi="����" w:eastAsia="����" w:cs="����"/>
          <w:i w:val="0"/>
          <w:iCs w:val="0"/>
          <w:caps w:val="0"/>
          <w:color w:val="000000"/>
          <w:spacing w:val="0"/>
          <w:sz w:val="16"/>
          <w:szCs w:val="16"/>
          <w:u w:val="none"/>
        </w:rPr>
      </w:pPr>
      <w:r>
        <w:rPr>
          <w:rFonts w:hint="eastAsia" w:ascii="黑体" w:hAnsi="宋体" w:eastAsia="黑体" w:cs="黑体"/>
          <w:b/>
          <w:bCs/>
          <w:i w:val="0"/>
          <w:iCs w:val="0"/>
          <w:caps w:val="0"/>
          <w:color w:val="000000"/>
          <w:spacing w:val="0"/>
          <w:kern w:val="0"/>
          <w:sz w:val="32"/>
          <w:szCs w:val="32"/>
          <w:u w:val="none"/>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一、财政拨款收入：指本级财政当年拨付的资金。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二、事业收入：指事业单位开展专业业务活动及辅助活动取得的收入。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三、经营收入：指事业单位在专业业务活动及其辅助活动之外开展非独立核算经营活动取得的收入。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四、其他收入：指除上述“财政拨款收入”“事业收入”“经营收入”等以外的收入。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五、年初结转和结余：指以前年度尚未完成、结转到本年按有关规定继续使用的资金。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六、基本支出：指行政事业单位用于为保障其机构正常运转、完成日常工作任务而发生的人员支出和公用支出。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七、工资福利支出：反映单位开支的在职职工和编制外长期聘用人员的各类劳动报酬，以及为上述人员缴纳的各项社会保险费等。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八、对个人和家庭的补助支出：反映政府用于对个人和家庭的补助支出，包括离休费、退休费、退职（役）费、抚恤金、生活补助、救济费、医疗费补助、助学金、独生子女奖励金、其他等。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十、项目支出：指各部门、各单位为完成其特定的工作任务和事业发展目标所发生的支出。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 w:hAnsi="����" w:eastAsia="����" w:cs="����"/>
          <w:i w:val="0"/>
          <w:iCs w:val="0"/>
          <w:caps w:val="0"/>
          <w:color w:val="000000"/>
          <w:spacing w:val="0"/>
          <w:sz w:val="16"/>
          <w:szCs w:val="16"/>
          <w:u w:val="none"/>
        </w:rPr>
      </w:pPr>
      <w:r>
        <w:rPr>
          <w:rFonts w:hint="eastAsia" w:ascii="仿宋" w:hAnsi="仿宋" w:eastAsia="仿宋" w:cs="仿宋"/>
          <w:i w:val="0"/>
          <w:iCs w:val="0"/>
          <w:caps w:val="0"/>
          <w:color w:val="000000"/>
          <w:spacing w:val="0"/>
          <w:kern w:val="0"/>
          <w:sz w:val="32"/>
          <w:szCs w:val="32"/>
          <w:u w:val="none"/>
          <w:shd w:val="clear" w:fill="FFFFFF"/>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NWYyY2FiZWY3ZDE5ZGYxMTdiMDlkNzIwNzU1ZjAifQ=="/>
  </w:docVars>
  <w:rsids>
    <w:rsidRoot w:val="00000000"/>
    <w:rsid w:val="09AB0E5B"/>
    <w:rsid w:val="21DC2E40"/>
    <w:rsid w:val="38394B6C"/>
    <w:rsid w:val="39FB3ACB"/>
    <w:rsid w:val="4A8F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3413</Words>
  <Characters>3706</Characters>
  <Lines>0</Lines>
  <Paragraphs>0</Paragraphs>
  <TotalTime>0</TotalTime>
  <ScaleCrop>false</ScaleCrop>
  <LinksUpToDate>false</LinksUpToDate>
  <CharactersWithSpaces>3737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2023-08-11T09:51:00Z</dcterms:created>
  <dc:creator>12711</dc:creator>
  <cp:lastModifiedBy>Zhong</cp:lastModifiedBy>
  <dcterms:modified xsi:type="dcterms:W3CDTF">2023-10-05T13:12:46Z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F9D78AB164FF4D9886172F17136A0605_13</vt:lpwstr>
  </property>
</Properties>
</file>